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8F68C" w14:textId="5FA1A092" w:rsidR="003D4C62" w:rsidRPr="00E83B05" w:rsidRDefault="00A100D6" w:rsidP="009235EC">
      <w:pPr>
        <w:jc w:val="center"/>
        <w:rPr>
          <w:rFonts w:ascii="Meiryo UI" w:eastAsia="Meiryo UI" w:hAnsi="Meiryo UI" w:cs="Meiryo UI"/>
          <w:b/>
          <w:shd w:val="pct15" w:color="auto" w:fill="FFFFFF"/>
        </w:rPr>
      </w:pPr>
      <w:r w:rsidRPr="00E83B05">
        <w:rPr>
          <w:rFonts w:ascii="Meiryo UI" w:eastAsia="Meiryo UI" w:hAnsi="Meiryo UI" w:cs="Meiryo UI"/>
          <w:b/>
          <w:shd w:val="pct15" w:color="auto" w:fill="FFFFFF"/>
        </w:rPr>
        <w:t>聖路加国際大学</w:t>
      </w:r>
      <w:r w:rsidR="001F2DCD" w:rsidRPr="00E83B05">
        <w:rPr>
          <w:rFonts w:ascii="Meiryo UI" w:eastAsia="Meiryo UI" w:hAnsi="Meiryo UI" w:cs="Meiryo UI"/>
          <w:b/>
          <w:shd w:val="pct15" w:color="auto" w:fill="FFFFFF"/>
        </w:rPr>
        <w:t>シミュレーションセンター利用</w:t>
      </w:r>
      <w:r w:rsidR="001F2DCD" w:rsidRPr="00E83B05">
        <w:rPr>
          <w:rFonts w:ascii="Meiryo UI" w:eastAsia="Meiryo UI" w:hAnsi="Meiryo UI" w:cs="Meiryo UI" w:hint="eastAsia"/>
          <w:b/>
          <w:shd w:val="pct15" w:color="auto" w:fill="FFFFFF"/>
        </w:rPr>
        <w:t>申請書</w:t>
      </w:r>
    </w:p>
    <w:p w14:paraId="119C31A7" w14:textId="5223BBE3" w:rsidR="009235EC" w:rsidRPr="00E83B05" w:rsidRDefault="004E3B82" w:rsidP="004E3B82">
      <w:pPr>
        <w:spacing w:line="260" w:lineRule="exact"/>
        <w:jc w:val="center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【</w:t>
      </w:r>
      <w:r w:rsidR="00E83B05" w:rsidRPr="00E83B05">
        <w:rPr>
          <w:rFonts w:ascii="Meiryo UI" w:eastAsia="Meiryo UI" w:hAnsi="Meiryo UI" w:cs="Meiryo UI" w:hint="eastAsia"/>
        </w:rPr>
        <w:t>利用申請・変更申請</w:t>
      </w:r>
      <w:r>
        <w:rPr>
          <w:rFonts w:ascii="Meiryo UI" w:eastAsia="Meiryo UI" w:hAnsi="Meiryo UI" w:cs="Meiryo UI" w:hint="eastAsia"/>
        </w:rPr>
        <w:t>】</w:t>
      </w:r>
    </w:p>
    <w:p w14:paraId="08DEA7B1" w14:textId="77777777" w:rsidR="00EE49D3" w:rsidRDefault="00E83B05" w:rsidP="00EE49D3">
      <w:pPr>
        <w:spacing w:line="260" w:lineRule="exact"/>
        <w:jc w:val="right"/>
        <w:rPr>
          <w:rFonts w:ascii="Meiryo UI" w:eastAsia="Meiryo UI" w:hAnsi="Meiryo UI" w:cs="Meiryo UI"/>
          <w:sz w:val="18"/>
        </w:rPr>
      </w:pPr>
      <w:r w:rsidRPr="00E83B05">
        <w:rPr>
          <w:rFonts w:ascii="Meiryo UI" w:eastAsia="Meiryo UI" w:hAnsi="Meiryo UI" w:cs="Meiryo UI" w:hint="eastAsia"/>
          <w:b/>
          <w:sz w:val="18"/>
        </w:rPr>
        <w:t>提出先：</w:t>
      </w:r>
      <w:r w:rsidR="00EE49D3">
        <w:rPr>
          <w:rFonts w:ascii="Meiryo UI" w:eastAsia="Meiryo UI" w:hAnsi="Meiryo UI" w:cs="Meiryo UI" w:hint="eastAsia"/>
          <w:sz w:val="18"/>
        </w:rPr>
        <w:t>学校法人　聖路加国際大学　教育センター</w:t>
      </w:r>
    </w:p>
    <w:p w14:paraId="5DA21C0B" w14:textId="754DC87C" w:rsidR="00E83B05" w:rsidRPr="004E3B82" w:rsidRDefault="00EE49D3" w:rsidP="00EE49D3">
      <w:pPr>
        <w:spacing w:line="260" w:lineRule="exact"/>
        <w:jc w:val="right"/>
        <w:rPr>
          <w:rFonts w:ascii="Meiryo UI" w:eastAsia="Meiryo UI" w:hAnsi="Meiryo UI" w:cs="Meiryo UI"/>
          <w:sz w:val="18"/>
        </w:rPr>
      </w:pPr>
      <w:r w:rsidRPr="00135E36">
        <w:rPr>
          <w:rFonts w:ascii="Meiryo UI" w:eastAsia="Meiryo UI" w:hAnsi="Meiryo UI" w:cs="Meiryo UI" w:hint="eastAsia"/>
          <w:b/>
          <w:sz w:val="18"/>
        </w:rPr>
        <w:t>Tel</w:t>
      </w:r>
      <w:r>
        <w:rPr>
          <w:rFonts w:ascii="Meiryo UI" w:eastAsia="Meiryo UI" w:hAnsi="Meiryo UI" w:cs="Meiryo UI" w:hint="eastAsia"/>
          <w:sz w:val="18"/>
        </w:rPr>
        <w:t>:03-</w:t>
      </w:r>
      <w:r>
        <w:rPr>
          <w:rFonts w:ascii="Meiryo UI" w:eastAsia="Meiryo UI" w:hAnsi="Meiryo UI" w:cs="Meiryo UI" w:hint="eastAsia"/>
          <w:sz w:val="18"/>
        </w:rPr>
        <w:t>6278-8481</w:t>
      </w:r>
      <w:bookmarkStart w:id="0" w:name="_GoBack"/>
      <w:bookmarkEnd w:id="0"/>
    </w:p>
    <w:p w14:paraId="5A2981E3" w14:textId="5C7AC572" w:rsidR="00E83B05" w:rsidRDefault="00E83B05" w:rsidP="004E3B82">
      <w:pPr>
        <w:spacing w:line="260" w:lineRule="exact"/>
        <w:jc w:val="right"/>
        <w:rPr>
          <w:rFonts w:ascii="Meiryo UI" w:eastAsia="Meiryo UI" w:hAnsi="Meiryo UI" w:cs="Meiryo UI"/>
          <w:kern w:val="0"/>
          <w:sz w:val="18"/>
        </w:rPr>
      </w:pPr>
      <w:r w:rsidRPr="00E83B05">
        <w:rPr>
          <w:rFonts w:ascii="Meiryo UI" w:eastAsia="Meiryo UI" w:hAnsi="Meiryo UI" w:cs="Meiryo UI"/>
          <w:b/>
          <w:sz w:val="18"/>
        </w:rPr>
        <w:t>M</w:t>
      </w:r>
      <w:r w:rsidRPr="00E83B05">
        <w:rPr>
          <w:rFonts w:ascii="Meiryo UI" w:eastAsia="Meiryo UI" w:hAnsi="Meiryo UI" w:cs="Meiryo UI" w:hint="eastAsia"/>
          <w:b/>
          <w:sz w:val="18"/>
        </w:rPr>
        <w:t>ail:</w:t>
      </w:r>
      <w:r w:rsidRPr="00E83B05">
        <w:rPr>
          <w:rFonts w:ascii="Meiryo UI" w:eastAsia="Meiryo UI" w:hAnsi="Meiryo UI" w:cs="Meiryo UI"/>
          <w:kern w:val="0"/>
          <w:sz w:val="18"/>
        </w:rPr>
        <w:t xml:space="preserve"> </w:t>
      </w:r>
      <w:hyperlink r:id="rId11" w:history="1">
        <w:r w:rsidR="004E3B82" w:rsidRPr="00D50A5E">
          <w:rPr>
            <w:rStyle w:val="a4"/>
            <w:rFonts w:ascii="Meiryo UI" w:eastAsia="Meiryo UI" w:hAnsi="Meiryo UI" w:cs="Meiryo UI"/>
            <w:kern w:val="0"/>
            <w:sz w:val="18"/>
          </w:rPr>
          <w:t>simcenter@luke.ac.jp</w:t>
        </w:r>
      </w:hyperlink>
    </w:p>
    <w:p w14:paraId="3542C6EF" w14:textId="77777777" w:rsidR="004E3B82" w:rsidRPr="00E83B05" w:rsidRDefault="004E3B82" w:rsidP="004E3B82">
      <w:pPr>
        <w:spacing w:line="180" w:lineRule="exact"/>
        <w:jc w:val="right"/>
        <w:rPr>
          <w:rFonts w:ascii="Meiryo UI" w:eastAsia="Meiryo UI" w:hAnsi="Meiryo UI" w:cs="Meiryo UI"/>
          <w:b/>
          <w:sz w:val="1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36"/>
        <w:gridCol w:w="6503"/>
      </w:tblGrid>
      <w:tr w:rsidR="00943A36" w:rsidRPr="00E83B05" w14:paraId="09FD4C6B" w14:textId="77777777" w:rsidTr="004E3B82">
        <w:trPr>
          <w:jc w:val="center"/>
        </w:trPr>
        <w:tc>
          <w:tcPr>
            <w:tcW w:w="2536" w:type="dxa"/>
          </w:tcPr>
          <w:p w14:paraId="47CB4CCA" w14:textId="4E74AAD5" w:rsidR="00943A36" w:rsidRPr="00E83B05" w:rsidRDefault="00943A36" w:rsidP="000844F8">
            <w:pPr>
              <w:rPr>
                <w:rFonts w:ascii="Meiryo UI" w:eastAsia="Meiryo UI" w:hAnsi="Meiryo UI" w:cs="Meiryo UI"/>
                <w:b/>
                <w:sz w:val="20"/>
              </w:rPr>
            </w:pPr>
            <w:r w:rsidRPr="00E83B05">
              <w:rPr>
                <w:rFonts w:ascii="Meiryo UI" w:eastAsia="Meiryo UI" w:hAnsi="Meiryo UI" w:cs="Meiryo UI" w:hint="eastAsia"/>
                <w:b/>
                <w:sz w:val="20"/>
              </w:rPr>
              <w:t>部署</w:t>
            </w:r>
            <w:r w:rsidR="009235EC" w:rsidRPr="00E83B05">
              <w:rPr>
                <w:rFonts w:ascii="Meiryo UI" w:eastAsia="Meiryo UI" w:hAnsi="Meiryo UI" w:cs="Meiryo UI" w:hint="eastAsia"/>
                <w:b/>
                <w:sz w:val="20"/>
              </w:rPr>
              <w:t>・</w:t>
            </w:r>
            <w:r w:rsidR="000339E7">
              <w:rPr>
                <w:rFonts w:ascii="Meiryo UI" w:eastAsia="Meiryo UI" w:hAnsi="Meiryo UI" w:cs="Meiryo UI" w:hint="eastAsia"/>
                <w:b/>
                <w:sz w:val="20"/>
              </w:rPr>
              <w:t>所属</w:t>
            </w:r>
          </w:p>
        </w:tc>
        <w:tc>
          <w:tcPr>
            <w:tcW w:w="6503" w:type="dxa"/>
          </w:tcPr>
          <w:p w14:paraId="5D4DBA9F" w14:textId="77777777" w:rsidR="00943A36" w:rsidRPr="00E83B05" w:rsidRDefault="00943A36" w:rsidP="000844F8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943A36" w:rsidRPr="00E83B05" w14:paraId="295BA2A0" w14:textId="77777777" w:rsidTr="004E3B82">
        <w:trPr>
          <w:jc w:val="center"/>
        </w:trPr>
        <w:tc>
          <w:tcPr>
            <w:tcW w:w="2536" w:type="dxa"/>
          </w:tcPr>
          <w:p w14:paraId="4849979F" w14:textId="7580B351" w:rsidR="00943A36" w:rsidRPr="00E83B05" w:rsidRDefault="009235EC" w:rsidP="000844F8">
            <w:pPr>
              <w:rPr>
                <w:rFonts w:ascii="Meiryo UI" w:eastAsia="Meiryo UI" w:hAnsi="Meiryo UI" w:cs="Meiryo UI"/>
                <w:b/>
                <w:sz w:val="20"/>
              </w:rPr>
            </w:pPr>
            <w:r w:rsidRPr="00E83B05">
              <w:rPr>
                <w:rFonts w:ascii="Meiryo UI" w:eastAsia="Meiryo UI" w:hAnsi="Meiryo UI" w:cs="Meiryo UI" w:hint="eastAsia"/>
                <w:b/>
                <w:sz w:val="20"/>
              </w:rPr>
              <w:t>申請者</w:t>
            </w:r>
          </w:p>
        </w:tc>
        <w:tc>
          <w:tcPr>
            <w:tcW w:w="6503" w:type="dxa"/>
          </w:tcPr>
          <w:p w14:paraId="4A4A8EF8" w14:textId="7646073C" w:rsidR="00943A36" w:rsidRPr="00E83B05" w:rsidRDefault="00CB3EDD" w:rsidP="000844F8">
            <w:pPr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 xml:space="preserve">　　　　　　　　　　　　　　　　　　　　　　　　　　（印）</w:t>
            </w:r>
          </w:p>
        </w:tc>
      </w:tr>
      <w:tr w:rsidR="009235EC" w:rsidRPr="00E83B05" w14:paraId="37F6C97A" w14:textId="77777777" w:rsidTr="004E3B82">
        <w:trPr>
          <w:jc w:val="center"/>
        </w:trPr>
        <w:tc>
          <w:tcPr>
            <w:tcW w:w="2536" w:type="dxa"/>
          </w:tcPr>
          <w:p w14:paraId="6A68A009" w14:textId="3EEB53CC" w:rsidR="009235EC" w:rsidRPr="00E83B05" w:rsidRDefault="004E3B82" w:rsidP="000844F8">
            <w:pPr>
              <w:rPr>
                <w:rFonts w:ascii="Meiryo UI" w:eastAsia="Meiryo UI" w:hAnsi="Meiryo UI" w:cs="Meiryo UI"/>
                <w:b/>
                <w:sz w:val="20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</w:rPr>
              <w:t>責任者（部長・担当教員）</w:t>
            </w:r>
          </w:p>
        </w:tc>
        <w:tc>
          <w:tcPr>
            <w:tcW w:w="6503" w:type="dxa"/>
          </w:tcPr>
          <w:p w14:paraId="4AD06671" w14:textId="77859FD1" w:rsidR="009235EC" w:rsidRPr="00E83B05" w:rsidRDefault="009235EC" w:rsidP="000844F8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943A36" w:rsidRPr="004D3AB1" w14:paraId="5551FCFA" w14:textId="77777777" w:rsidTr="004E3B82">
        <w:trPr>
          <w:jc w:val="center"/>
        </w:trPr>
        <w:tc>
          <w:tcPr>
            <w:tcW w:w="2536" w:type="dxa"/>
          </w:tcPr>
          <w:p w14:paraId="33362AB1" w14:textId="15848052" w:rsidR="00943A36" w:rsidRPr="00E83B05" w:rsidRDefault="000339E7" w:rsidP="000844F8">
            <w:pPr>
              <w:rPr>
                <w:rFonts w:ascii="Meiryo UI" w:eastAsia="Meiryo UI" w:hAnsi="Meiryo UI" w:cs="Meiryo UI"/>
                <w:b/>
                <w:sz w:val="20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</w:rPr>
              <w:t>申請者</w:t>
            </w:r>
            <w:r w:rsidR="00943A36" w:rsidRPr="00E83B05">
              <w:rPr>
                <w:rFonts w:ascii="Meiryo UI" w:eastAsia="Meiryo UI" w:hAnsi="Meiryo UI" w:cs="Meiryo UI" w:hint="eastAsia"/>
                <w:b/>
                <w:sz w:val="20"/>
              </w:rPr>
              <w:t>連絡先</w:t>
            </w:r>
          </w:p>
        </w:tc>
        <w:tc>
          <w:tcPr>
            <w:tcW w:w="6503" w:type="dxa"/>
          </w:tcPr>
          <w:p w14:paraId="40108884" w14:textId="4449714A" w:rsidR="00943A36" w:rsidRPr="00E83B05" w:rsidRDefault="004D3AB1" w:rsidP="000844F8">
            <w:pPr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[</w:t>
            </w:r>
            <w:r w:rsidR="000339E7">
              <w:rPr>
                <w:rFonts w:ascii="Meiryo UI" w:eastAsia="Meiryo UI" w:hAnsi="Meiryo UI" w:cs="Meiryo UI" w:hint="eastAsia"/>
                <w:sz w:val="20"/>
              </w:rPr>
              <w:t>電話</w:t>
            </w:r>
            <w:r>
              <w:rPr>
                <w:rFonts w:ascii="Meiryo UI" w:eastAsia="Meiryo UI" w:hAnsi="Meiryo UI" w:cs="Meiryo UI" w:hint="eastAsia"/>
                <w:sz w:val="20"/>
              </w:rPr>
              <w:t>]</w:t>
            </w:r>
            <w:r w:rsidR="000339E7">
              <w:rPr>
                <w:rFonts w:ascii="Meiryo UI" w:eastAsia="Meiryo UI" w:hAnsi="Meiryo UI" w:cs="Meiryo UI" w:hint="eastAsia"/>
                <w:sz w:val="20"/>
              </w:rPr>
              <w:t xml:space="preserve">　　　　　　　　　　　　　</w:t>
            </w:r>
            <w:r>
              <w:rPr>
                <w:rFonts w:ascii="Meiryo UI" w:eastAsia="Meiryo UI" w:hAnsi="Meiryo UI" w:cs="Meiryo UI" w:hint="eastAsia"/>
                <w:sz w:val="20"/>
              </w:rPr>
              <w:t>[</w:t>
            </w:r>
            <w:r w:rsidR="000339E7">
              <w:rPr>
                <w:rFonts w:ascii="Meiryo UI" w:eastAsia="Meiryo UI" w:hAnsi="Meiryo UI" w:cs="Meiryo UI" w:hint="eastAsia"/>
                <w:sz w:val="20"/>
              </w:rPr>
              <w:t>メール</w:t>
            </w:r>
            <w:r>
              <w:rPr>
                <w:rFonts w:ascii="Meiryo UI" w:eastAsia="Meiryo UI" w:hAnsi="Meiryo UI" w:cs="Meiryo UI" w:hint="eastAsia"/>
                <w:sz w:val="20"/>
              </w:rPr>
              <w:t>アドレス]</w:t>
            </w:r>
          </w:p>
        </w:tc>
      </w:tr>
      <w:tr w:rsidR="00943A36" w:rsidRPr="00E83B05" w14:paraId="3A17856F" w14:textId="77777777" w:rsidTr="004E3B82">
        <w:trPr>
          <w:jc w:val="center"/>
        </w:trPr>
        <w:tc>
          <w:tcPr>
            <w:tcW w:w="2536" w:type="dxa"/>
          </w:tcPr>
          <w:p w14:paraId="26987F0B" w14:textId="77777777" w:rsidR="00943A36" w:rsidRPr="00E83B05" w:rsidRDefault="00943A36" w:rsidP="000844F8">
            <w:pPr>
              <w:rPr>
                <w:rFonts w:ascii="Meiryo UI" w:eastAsia="Meiryo UI" w:hAnsi="Meiryo UI" w:cs="Meiryo UI"/>
                <w:b/>
                <w:sz w:val="20"/>
              </w:rPr>
            </w:pPr>
            <w:r w:rsidRPr="00E83B05">
              <w:rPr>
                <w:rFonts w:ascii="Meiryo UI" w:eastAsia="Meiryo UI" w:hAnsi="Meiryo UI" w:cs="Meiryo UI" w:hint="eastAsia"/>
                <w:b/>
                <w:sz w:val="20"/>
              </w:rPr>
              <w:t>プログラム名</w:t>
            </w:r>
          </w:p>
        </w:tc>
        <w:tc>
          <w:tcPr>
            <w:tcW w:w="6503" w:type="dxa"/>
          </w:tcPr>
          <w:p w14:paraId="434E9E31" w14:textId="77777777" w:rsidR="00943A36" w:rsidRPr="00E83B05" w:rsidRDefault="00943A36" w:rsidP="000844F8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943A36" w:rsidRPr="00E83B05" w14:paraId="7F25BBAC" w14:textId="77777777" w:rsidTr="004E3B82">
        <w:trPr>
          <w:jc w:val="center"/>
        </w:trPr>
        <w:tc>
          <w:tcPr>
            <w:tcW w:w="2536" w:type="dxa"/>
          </w:tcPr>
          <w:p w14:paraId="555643F4" w14:textId="7872CCB5" w:rsidR="00943A36" w:rsidRPr="00E83B05" w:rsidRDefault="00943A36" w:rsidP="000844F8">
            <w:pPr>
              <w:rPr>
                <w:rFonts w:ascii="Meiryo UI" w:eastAsia="Meiryo UI" w:hAnsi="Meiryo UI" w:cs="Meiryo UI"/>
                <w:b/>
                <w:sz w:val="20"/>
              </w:rPr>
            </w:pPr>
            <w:r w:rsidRPr="00E83B05">
              <w:rPr>
                <w:rFonts w:ascii="Meiryo UI" w:eastAsia="Meiryo UI" w:hAnsi="Meiryo UI" w:cs="Meiryo UI" w:hint="eastAsia"/>
                <w:b/>
                <w:sz w:val="20"/>
              </w:rPr>
              <w:t>希望部屋名</w:t>
            </w:r>
          </w:p>
        </w:tc>
        <w:tc>
          <w:tcPr>
            <w:tcW w:w="6503" w:type="dxa"/>
          </w:tcPr>
          <w:p w14:paraId="6979C274" w14:textId="77777777" w:rsidR="00943A36" w:rsidRPr="00E83B05" w:rsidRDefault="00943A36" w:rsidP="000844F8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943A36" w:rsidRPr="00E83B05" w14:paraId="71D73087" w14:textId="77777777" w:rsidTr="004E3B82">
        <w:trPr>
          <w:jc w:val="center"/>
        </w:trPr>
        <w:tc>
          <w:tcPr>
            <w:tcW w:w="2536" w:type="dxa"/>
          </w:tcPr>
          <w:p w14:paraId="3366BFAD" w14:textId="0EF3A068" w:rsidR="00943A36" w:rsidRPr="00E83B05" w:rsidRDefault="00943A36" w:rsidP="000844F8">
            <w:pPr>
              <w:rPr>
                <w:rFonts w:ascii="Meiryo UI" w:eastAsia="Meiryo UI" w:hAnsi="Meiryo UI" w:cs="Meiryo UI"/>
                <w:b/>
                <w:sz w:val="20"/>
              </w:rPr>
            </w:pPr>
            <w:r w:rsidRPr="00E83B05">
              <w:rPr>
                <w:rFonts w:ascii="Meiryo UI" w:eastAsia="Meiryo UI" w:hAnsi="Meiryo UI" w:cs="Meiryo UI" w:hint="eastAsia"/>
                <w:b/>
                <w:sz w:val="20"/>
              </w:rPr>
              <w:t>希望日時</w:t>
            </w:r>
          </w:p>
        </w:tc>
        <w:tc>
          <w:tcPr>
            <w:tcW w:w="6503" w:type="dxa"/>
          </w:tcPr>
          <w:p w14:paraId="07D42D36" w14:textId="455CE2F6" w:rsidR="00E83B05" w:rsidRPr="00E83B05" w:rsidRDefault="00943A36" w:rsidP="000844F8">
            <w:pPr>
              <w:rPr>
                <w:rFonts w:ascii="Meiryo UI" w:eastAsia="Meiryo UI" w:hAnsi="Meiryo UI" w:cs="Meiryo UI"/>
                <w:sz w:val="20"/>
              </w:rPr>
            </w:pPr>
            <w:r w:rsidRPr="00E83B05">
              <w:rPr>
                <w:rFonts w:ascii="Meiryo UI" w:eastAsia="Meiryo UI" w:hAnsi="Meiryo UI" w:cs="Meiryo UI" w:hint="eastAsia"/>
                <w:sz w:val="20"/>
              </w:rPr>
              <w:t xml:space="preserve">　　</w:t>
            </w:r>
            <w:r w:rsidR="004E3B82">
              <w:rPr>
                <w:rFonts w:ascii="Meiryo UI" w:eastAsia="Meiryo UI" w:hAnsi="Meiryo UI" w:cs="Meiryo UI" w:hint="eastAsia"/>
                <w:sz w:val="20"/>
              </w:rPr>
              <w:t xml:space="preserve">　　</w:t>
            </w:r>
            <w:r w:rsidRPr="00E83B05">
              <w:rPr>
                <w:rFonts w:ascii="Meiryo UI" w:eastAsia="Meiryo UI" w:hAnsi="Meiryo UI" w:cs="Meiryo UI" w:hint="eastAsia"/>
                <w:sz w:val="20"/>
              </w:rPr>
              <w:t xml:space="preserve">月　　</w:t>
            </w:r>
            <w:r w:rsidR="004E3B82">
              <w:rPr>
                <w:rFonts w:ascii="Meiryo UI" w:eastAsia="Meiryo UI" w:hAnsi="Meiryo UI" w:cs="Meiryo UI" w:hint="eastAsia"/>
                <w:sz w:val="20"/>
              </w:rPr>
              <w:t xml:space="preserve">　　</w:t>
            </w:r>
            <w:r w:rsidRPr="00E83B05">
              <w:rPr>
                <w:rFonts w:ascii="Meiryo UI" w:eastAsia="Meiryo UI" w:hAnsi="Meiryo UI" w:cs="Meiryo UI" w:hint="eastAsia"/>
                <w:sz w:val="20"/>
              </w:rPr>
              <w:t>日</w:t>
            </w:r>
            <w:r w:rsidR="00E83B05">
              <w:rPr>
                <w:rFonts w:ascii="Meiryo UI" w:eastAsia="Meiryo UI" w:hAnsi="Meiryo UI" w:cs="Meiryo UI" w:hint="eastAsia"/>
                <w:sz w:val="20"/>
              </w:rPr>
              <w:t xml:space="preserve"> (    </w:t>
            </w:r>
            <w:r w:rsidR="004E3B82"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="00E83B05">
              <w:rPr>
                <w:rFonts w:ascii="Meiryo UI" w:eastAsia="Meiryo UI" w:hAnsi="Meiryo UI" w:cs="Meiryo UI" w:hint="eastAsia"/>
                <w:sz w:val="20"/>
              </w:rPr>
              <w:t>曜日)</w:t>
            </w:r>
          </w:p>
        </w:tc>
      </w:tr>
      <w:tr w:rsidR="00943A36" w:rsidRPr="00E83B05" w14:paraId="284FB79F" w14:textId="77777777" w:rsidTr="004E3B82">
        <w:trPr>
          <w:jc w:val="center"/>
        </w:trPr>
        <w:tc>
          <w:tcPr>
            <w:tcW w:w="2536" w:type="dxa"/>
          </w:tcPr>
          <w:p w14:paraId="46AF97B3" w14:textId="47AC58B8" w:rsidR="00943A36" w:rsidRPr="00E83B05" w:rsidRDefault="00943A36" w:rsidP="000844F8">
            <w:pPr>
              <w:rPr>
                <w:rFonts w:ascii="Meiryo UI" w:eastAsia="Meiryo UI" w:hAnsi="Meiryo UI" w:cs="Meiryo UI"/>
                <w:b/>
                <w:sz w:val="20"/>
              </w:rPr>
            </w:pPr>
            <w:r w:rsidRPr="00E83B05">
              <w:rPr>
                <w:rFonts w:ascii="Meiryo UI" w:eastAsia="Meiryo UI" w:hAnsi="Meiryo UI" w:cs="Meiryo UI" w:hint="eastAsia"/>
                <w:b/>
                <w:sz w:val="20"/>
              </w:rPr>
              <w:t>希望時間</w:t>
            </w:r>
          </w:p>
        </w:tc>
        <w:tc>
          <w:tcPr>
            <w:tcW w:w="6503" w:type="dxa"/>
          </w:tcPr>
          <w:p w14:paraId="595B8D7C" w14:textId="2F8A7BAA" w:rsidR="00943A36" w:rsidRPr="00E83B05" w:rsidRDefault="00943A36" w:rsidP="000844F8">
            <w:pPr>
              <w:rPr>
                <w:rFonts w:ascii="Meiryo UI" w:eastAsia="Meiryo UI" w:hAnsi="Meiryo UI" w:cs="Meiryo UI"/>
                <w:sz w:val="20"/>
              </w:rPr>
            </w:pPr>
            <w:r w:rsidRPr="00E83B05">
              <w:rPr>
                <w:rFonts w:ascii="Meiryo UI" w:eastAsia="Meiryo UI" w:hAnsi="Meiryo UI" w:cs="Meiryo UI" w:hint="eastAsia"/>
                <w:sz w:val="20"/>
              </w:rPr>
              <w:t xml:space="preserve">　　　：　　　　　～　　　　：　　　　　</w:t>
            </w:r>
            <w:r w:rsidR="009235EC" w:rsidRPr="00E83B05">
              <w:rPr>
                <w:rFonts w:ascii="Meiryo UI" w:eastAsia="Meiryo UI" w:hAnsi="Meiryo UI" w:cs="Meiryo UI" w:hint="eastAsia"/>
                <w:sz w:val="20"/>
              </w:rPr>
              <w:t xml:space="preserve">　　　</w:t>
            </w:r>
            <w:r w:rsidRPr="00E83B05">
              <w:rPr>
                <w:rFonts w:ascii="Meiryo UI" w:eastAsia="Meiryo UI" w:hAnsi="Meiryo UI" w:cs="Meiryo UI" w:hint="eastAsia"/>
                <w:sz w:val="20"/>
              </w:rPr>
              <w:t>（</w:t>
            </w:r>
            <w:r w:rsidR="009235EC" w:rsidRPr="00E83B05">
              <w:rPr>
                <w:rFonts w:ascii="Meiryo UI" w:eastAsia="Meiryo UI" w:hAnsi="Meiryo UI" w:cs="Meiryo UI" w:hint="eastAsia"/>
                <w:sz w:val="20"/>
              </w:rPr>
              <w:t>30</w:t>
            </w:r>
            <w:r w:rsidRPr="00E83B05">
              <w:rPr>
                <w:rFonts w:ascii="Meiryo UI" w:eastAsia="Meiryo UI" w:hAnsi="Meiryo UI" w:cs="Meiryo UI" w:hint="eastAsia"/>
                <w:sz w:val="20"/>
              </w:rPr>
              <w:t>分単位で予約可能です）</w:t>
            </w:r>
          </w:p>
        </w:tc>
      </w:tr>
    </w:tbl>
    <w:p w14:paraId="2ACAC759" w14:textId="34459CD4" w:rsidR="009235EC" w:rsidRPr="00E83B05" w:rsidRDefault="009235EC" w:rsidP="000339E7">
      <w:pPr>
        <w:spacing w:line="260" w:lineRule="exact"/>
        <w:ind w:leftChars="100" w:left="240" w:firstLineChars="100" w:firstLine="160"/>
        <w:jc w:val="left"/>
        <w:rPr>
          <w:rFonts w:ascii="Meiryo UI" w:eastAsia="Meiryo UI" w:hAnsi="Meiryo UI" w:cs="Meiryo UI"/>
          <w:sz w:val="16"/>
        </w:rPr>
      </w:pPr>
      <w:r w:rsidRPr="00E83B05">
        <w:rPr>
          <w:rFonts w:ascii="Meiryo UI" w:eastAsia="Meiryo UI" w:hAnsi="Meiryo UI" w:cs="Meiryo UI" w:hint="eastAsia"/>
          <w:sz w:val="16"/>
        </w:rPr>
        <w:t>ご提出後、他部署からの申請との調整を経て予約確定といたします。教育センタースタッフより予約確定の</w:t>
      </w:r>
      <w:r w:rsidR="004D3AB1">
        <w:rPr>
          <w:rFonts w:ascii="Meiryo UI" w:eastAsia="Meiryo UI" w:hAnsi="Meiryo UI" w:cs="Meiryo UI" w:hint="eastAsia"/>
          <w:sz w:val="16"/>
        </w:rPr>
        <w:t>電子メール</w:t>
      </w:r>
      <w:r w:rsidRPr="00E83B05">
        <w:rPr>
          <w:rFonts w:ascii="Meiryo UI" w:eastAsia="Meiryo UI" w:hAnsi="Meiryo UI" w:cs="Meiryo UI" w:hint="eastAsia"/>
          <w:sz w:val="16"/>
        </w:rPr>
        <w:t>をいたします。</w:t>
      </w:r>
    </w:p>
    <w:p w14:paraId="28D283E3" w14:textId="331B4D33" w:rsidR="009235EC" w:rsidRPr="00E83B05" w:rsidRDefault="009235EC" w:rsidP="000339E7">
      <w:pPr>
        <w:spacing w:line="260" w:lineRule="exact"/>
        <w:ind w:leftChars="100" w:left="240" w:firstLineChars="100" w:firstLine="160"/>
        <w:jc w:val="left"/>
        <w:rPr>
          <w:rFonts w:ascii="Meiryo UI" w:eastAsia="Meiryo UI" w:hAnsi="Meiryo UI" w:cs="Meiryo UI"/>
          <w:sz w:val="16"/>
        </w:rPr>
      </w:pPr>
      <w:r w:rsidRPr="00E83B05">
        <w:rPr>
          <w:rFonts w:ascii="Meiryo UI" w:eastAsia="Meiryo UI" w:hAnsi="Meiryo UI" w:cs="Meiryo UI" w:hint="eastAsia"/>
          <w:sz w:val="16"/>
        </w:rPr>
        <w:t>センタースタッフの常駐時間は平日9：00～17：00までです。</w:t>
      </w:r>
    </w:p>
    <w:p w14:paraId="036013D7" w14:textId="24F402AC" w:rsidR="009235EC" w:rsidRPr="00E83B05" w:rsidRDefault="009235EC" w:rsidP="000339E7">
      <w:pPr>
        <w:spacing w:line="260" w:lineRule="exact"/>
        <w:ind w:leftChars="100" w:left="240" w:firstLineChars="100" w:firstLine="160"/>
        <w:jc w:val="left"/>
        <w:rPr>
          <w:rFonts w:ascii="Meiryo UI" w:eastAsia="Meiryo UI" w:hAnsi="Meiryo UI" w:cs="Meiryo UI"/>
          <w:sz w:val="16"/>
        </w:rPr>
      </w:pPr>
      <w:r w:rsidRPr="00E83B05">
        <w:rPr>
          <w:rFonts w:ascii="Meiryo UI" w:eastAsia="Meiryo UI" w:hAnsi="Meiryo UI" w:cs="Meiryo UI" w:hint="eastAsia"/>
          <w:sz w:val="16"/>
        </w:rPr>
        <w:t>時間外利用：</w:t>
      </w:r>
      <w:r w:rsidR="000E0EF9">
        <w:rPr>
          <w:rFonts w:ascii="Meiryo UI" w:eastAsia="Meiryo UI" w:hAnsi="Meiryo UI" w:cs="Meiryo UI" w:hint="eastAsia"/>
          <w:sz w:val="16"/>
        </w:rPr>
        <w:t>学生証・職員証で入館</w:t>
      </w:r>
      <w:r w:rsidR="004D3AB1">
        <w:rPr>
          <w:rFonts w:ascii="Meiryo UI" w:eastAsia="Meiryo UI" w:hAnsi="Meiryo UI" w:cs="Meiryo UI" w:hint="eastAsia"/>
          <w:sz w:val="16"/>
        </w:rPr>
        <w:t>可能</w:t>
      </w:r>
      <w:r w:rsidR="000E0EF9">
        <w:rPr>
          <w:rFonts w:ascii="Meiryo UI" w:eastAsia="Meiryo UI" w:hAnsi="Meiryo UI" w:cs="Meiryo UI" w:hint="eastAsia"/>
          <w:sz w:val="16"/>
        </w:rPr>
        <w:t>。</w:t>
      </w:r>
      <w:r w:rsidRPr="00E83B05">
        <w:rPr>
          <w:rFonts w:ascii="Meiryo UI" w:eastAsia="Meiryo UI" w:hAnsi="Meiryo UI" w:cs="Meiryo UI" w:hint="eastAsia"/>
          <w:sz w:val="16"/>
        </w:rPr>
        <w:t>学部生</w:t>
      </w:r>
      <w:r w:rsidR="000E0EF9">
        <w:rPr>
          <w:rFonts w:ascii="Meiryo UI" w:eastAsia="Meiryo UI" w:hAnsi="Meiryo UI" w:cs="Meiryo UI" w:hint="eastAsia"/>
          <w:sz w:val="16"/>
        </w:rPr>
        <w:t>は</w:t>
      </w:r>
      <w:r w:rsidR="004D3AB1">
        <w:rPr>
          <w:rFonts w:ascii="Meiryo UI" w:eastAsia="Meiryo UI" w:hAnsi="Meiryo UI" w:cs="Meiryo UI" w:hint="eastAsia"/>
          <w:sz w:val="16"/>
        </w:rPr>
        <w:t>平日</w:t>
      </w:r>
      <w:r w:rsidR="000E0EF9">
        <w:rPr>
          <w:rFonts w:ascii="Meiryo UI" w:eastAsia="Meiryo UI" w:hAnsi="Meiryo UI" w:cs="Meiryo UI" w:hint="eastAsia"/>
          <w:sz w:val="16"/>
        </w:rPr>
        <w:t>8:00-20:00の利用が可能です</w:t>
      </w:r>
      <w:r w:rsidRPr="00E83B05">
        <w:rPr>
          <w:rFonts w:ascii="Meiryo UI" w:eastAsia="Meiryo UI" w:hAnsi="Meiryo UI" w:cs="Meiryo UI" w:hint="eastAsia"/>
          <w:sz w:val="16"/>
        </w:rPr>
        <w:t>。職員・大学院生は24時間利用可能です。</w:t>
      </w:r>
    </w:p>
    <w:p w14:paraId="7BEB0C06" w14:textId="59CD3D52" w:rsidR="00943A36" w:rsidRDefault="000E31F6" w:rsidP="00943A3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839B44" wp14:editId="7A68B67B">
                <wp:simplePos x="0" y="0"/>
                <wp:positionH relativeFrom="column">
                  <wp:posOffset>5529790</wp:posOffset>
                </wp:positionH>
                <wp:positionV relativeFrom="paragraph">
                  <wp:posOffset>750089</wp:posOffset>
                </wp:positionV>
                <wp:extent cx="195308" cy="321945"/>
                <wp:effectExtent l="0" t="0" r="0" b="190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08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0977E" w14:textId="6E5EAB0C" w:rsidR="000E31F6" w:rsidRPr="000E31F6" w:rsidRDefault="000E31F6" w:rsidP="000E31F6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5.4pt;margin-top:59.05pt;width:15.4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" stroked="f">
                <v:textbox>
                  <w:txbxContent>
                    <w:p w14:paraId="44C0977E" w14:textId="6E5EAB0C" w:rsidR="000E31F6" w:rsidRPr="000E31F6" w:rsidRDefault="000E31F6" w:rsidP="000E31F6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88D7E" wp14:editId="31B646EF">
                <wp:simplePos x="0" y="0"/>
                <wp:positionH relativeFrom="column">
                  <wp:posOffset>4544060</wp:posOffset>
                </wp:positionH>
                <wp:positionV relativeFrom="paragraph">
                  <wp:posOffset>751162</wp:posOffset>
                </wp:positionV>
                <wp:extent cx="248575" cy="322260"/>
                <wp:effectExtent l="0" t="0" r="0" b="190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75" cy="32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4E880" w14:textId="691F097A" w:rsidR="000E31F6" w:rsidRPr="000E31F6" w:rsidRDefault="000E31F6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0E31F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7.8pt;margin-top:59.15pt;width:19.55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" stroked="f">
                <v:textbox>
                  <w:txbxContent>
                    <w:p w14:paraId="6CD4E880" w14:textId="691F097A" w:rsidR="000E31F6" w:rsidRPr="000E31F6" w:rsidRDefault="000E31F6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0E31F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235EC">
        <w:rPr>
          <w:noProof/>
        </w:rPr>
        <w:drawing>
          <wp:inline distT="0" distB="0" distL="0" distR="0" wp14:anchorId="624F097D" wp14:editId="0D2BEDF5">
            <wp:extent cx="5612130" cy="3181350"/>
            <wp:effectExtent l="0" t="0" r="762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AAAF2" w14:textId="11FBCCC4" w:rsidR="000E0EF9" w:rsidRPr="004E3B82" w:rsidRDefault="000E0EF9">
      <w:pPr>
        <w:rPr>
          <w:rFonts w:ascii="Meiryo UI" w:eastAsia="Meiryo UI" w:hAnsi="Meiryo UI" w:cs="Meiryo UI"/>
          <w:sz w:val="18"/>
        </w:rPr>
      </w:pPr>
      <w:r w:rsidRPr="004E3B82">
        <w:rPr>
          <w:rFonts w:ascii="Meiryo UI" w:eastAsia="Meiryo UI" w:hAnsi="Meiryo UI" w:cs="Meiryo UI" w:hint="eastAsia"/>
          <w:sz w:val="18"/>
        </w:rPr>
        <w:t>【施設概要】</w:t>
      </w:r>
    </w:p>
    <w:p w14:paraId="6844899A" w14:textId="1C816BFF" w:rsidR="000E0EF9" w:rsidRPr="004E3B82" w:rsidRDefault="000E0EF9" w:rsidP="004E3B82">
      <w:pPr>
        <w:ind w:leftChars="200" w:left="480"/>
        <w:rPr>
          <w:rFonts w:ascii="Meiryo UI" w:eastAsia="Meiryo UI" w:hAnsi="Meiryo UI" w:cs="Meiryo UI"/>
          <w:sz w:val="18"/>
        </w:rPr>
      </w:pPr>
      <w:r w:rsidRPr="004E3B82">
        <w:rPr>
          <w:rFonts w:ascii="Meiryo UI" w:eastAsia="Meiryo UI" w:hAnsi="Meiryo UI" w:cs="Meiryo UI" w:hint="eastAsia"/>
          <w:sz w:val="18"/>
        </w:rPr>
        <w:t>手術室：8×8mの本格的な手術室。医療ガス配管も完備し、現場と相違ない環境でトレーニングが可能です。</w:t>
      </w:r>
    </w:p>
    <w:p w14:paraId="2C18E79C" w14:textId="65A57372" w:rsidR="000E0EF9" w:rsidRPr="004E3B82" w:rsidRDefault="000E0EF9" w:rsidP="004E3B82">
      <w:pPr>
        <w:ind w:leftChars="200" w:left="480"/>
        <w:rPr>
          <w:rFonts w:ascii="Meiryo UI" w:eastAsia="Meiryo UI" w:hAnsi="Meiryo UI" w:cs="Meiryo UI"/>
          <w:sz w:val="18"/>
        </w:rPr>
      </w:pPr>
      <w:r w:rsidRPr="004E3B82">
        <w:rPr>
          <w:rFonts w:ascii="Meiryo UI" w:eastAsia="Meiryo UI" w:hAnsi="Meiryo UI" w:cs="Meiryo UI" w:hint="eastAsia"/>
          <w:sz w:val="18"/>
        </w:rPr>
        <w:t>ICU：</w:t>
      </w:r>
      <w:r w:rsidR="004E3B82" w:rsidRPr="004E3B82">
        <w:rPr>
          <w:rFonts w:ascii="Meiryo UI" w:eastAsia="Meiryo UI" w:hAnsi="Meiryo UI" w:cs="Meiryo UI" w:hint="eastAsia"/>
          <w:sz w:val="18"/>
        </w:rPr>
        <w:t>病床面積20㎡の施設基準を満たすもの。停電など災害時の再現を含め、高度な演習が可能です。</w:t>
      </w:r>
    </w:p>
    <w:p w14:paraId="174ACAC9" w14:textId="7880CC32" w:rsidR="004E3B82" w:rsidRPr="004E3B82" w:rsidRDefault="004E3B82" w:rsidP="004E3B82">
      <w:pPr>
        <w:ind w:leftChars="200" w:left="480"/>
        <w:rPr>
          <w:rFonts w:ascii="Meiryo UI" w:eastAsia="Meiryo UI" w:hAnsi="Meiryo UI" w:cs="Meiryo UI"/>
          <w:sz w:val="18"/>
        </w:rPr>
      </w:pPr>
      <w:r w:rsidRPr="004E3B82">
        <w:rPr>
          <w:rFonts w:ascii="Meiryo UI" w:eastAsia="Meiryo UI" w:hAnsi="Meiryo UI" w:cs="Meiryo UI" w:hint="eastAsia"/>
          <w:sz w:val="18"/>
        </w:rPr>
        <w:t>病床（個室）：聖路加国際病院の特徴的な個室を再現しています。</w:t>
      </w:r>
    </w:p>
    <w:p w14:paraId="00268EC2" w14:textId="6549C8F4" w:rsidR="004E3B82" w:rsidRPr="004E3B82" w:rsidRDefault="004E3B82" w:rsidP="004E3B82">
      <w:pPr>
        <w:ind w:leftChars="200" w:left="480"/>
        <w:rPr>
          <w:rFonts w:ascii="Meiryo UI" w:eastAsia="Meiryo UI" w:hAnsi="Meiryo UI" w:cs="Meiryo UI"/>
          <w:sz w:val="18"/>
        </w:rPr>
      </w:pPr>
      <w:r w:rsidRPr="004E3B82">
        <w:rPr>
          <w:rFonts w:ascii="Meiryo UI" w:eastAsia="Meiryo UI" w:hAnsi="Meiryo UI" w:cs="Meiryo UI" w:hint="eastAsia"/>
          <w:sz w:val="18"/>
        </w:rPr>
        <w:t>病床（4床室）：日本国内では一般的な4床の病床を再現。看護教育はもちろん、産科・助産教育にも対応します。</w:t>
      </w:r>
    </w:p>
    <w:p w14:paraId="5AAF1759" w14:textId="238433F5" w:rsidR="004E3B82" w:rsidRPr="004E3B82" w:rsidRDefault="004E3B82" w:rsidP="004E3B82">
      <w:pPr>
        <w:ind w:leftChars="200" w:left="480"/>
        <w:rPr>
          <w:rFonts w:ascii="Meiryo UI" w:eastAsia="Meiryo UI" w:hAnsi="Meiryo UI" w:cs="Meiryo UI"/>
          <w:sz w:val="18"/>
        </w:rPr>
      </w:pPr>
      <w:r w:rsidRPr="004E3B82">
        <w:rPr>
          <w:rFonts w:ascii="Meiryo UI" w:eastAsia="Meiryo UI" w:hAnsi="Meiryo UI" w:cs="Meiryo UI" w:hint="eastAsia"/>
          <w:sz w:val="18"/>
        </w:rPr>
        <w:t>スタッフステーション：病棟内のカウンターを再現。電子カルテ端末やナースコールも設置します。</w:t>
      </w:r>
    </w:p>
    <w:p w14:paraId="21CA13E0" w14:textId="24C8F189" w:rsidR="004E3B82" w:rsidRPr="004E3B82" w:rsidRDefault="004E3B82" w:rsidP="004E3B82">
      <w:pPr>
        <w:ind w:leftChars="200" w:left="480"/>
        <w:rPr>
          <w:rFonts w:ascii="Meiryo UI" w:eastAsia="Meiryo UI" w:hAnsi="Meiryo UI" w:cs="Meiryo UI"/>
          <w:sz w:val="18"/>
        </w:rPr>
      </w:pPr>
      <w:r w:rsidRPr="004E3B82">
        <w:rPr>
          <w:rFonts w:ascii="Meiryo UI" w:eastAsia="Meiryo UI" w:hAnsi="Meiryo UI" w:cs="Meiryo UI" w:hint="eastAsia"/>
          <w:sz w:val="18"/>
        </w:rPr>
        <w:t>診察室：外来診療や検査・処置についてロールプレイや模擬患者等による訓練が可能です。</w:t>
      </w:r>
    </w:p>
    <w:p w14:paraId="468A4096" w14:textId="4FA8C450" w:rsidR="004D3AB1" w:rsidRDefault="004D3AB1" w:rsidP="004E3B82">
      <w:pPr>
        <w:ind w:leftChars="200" w:left="480"/>
        <w:rPr>
          <w:rFonts w:ascii="Meiryo UI" w:eastAsia="Meiryo UI" w:hAnsi="Meiryo UI" w:cs="Meiryo UI"/>
          <w:sz w:val="18"/>
        </w:rPr>
      </w:pPr>
      <w:r>
        <w:rPr>
          <w:rFonts w:ascii="Meiryo UI" w:eastAsia="Meiryo UI" w:hAnsi="Meiryo UI" w:cs="Meiryo UI" w:hint="eastAsia"/>
          <w:sz w:val="18"/>
        </w:rPr>
        <w:t>モニタリング室：センター内の様子はビデオシステムで全録。別室からの観察や映像での振り返りができます。</w:t>
      </w:r>
    </w:p>
    <w:p w14:paraId="27DFFA71" w14:textId="36635446" w:rsidR="004E3B82" w:rsidRPr="004E3B82" w:rsidRDefault="004E3B82" w:rsidP="004E3B82">
      <w:pPr>
        <w:ind w:leftChars="200" w:left="480"/>
        <w:rPr>
          <w:rFonts w:ascii="Meiryo UI" w:eastAsia="Meiryo UI" w:hAnsi="Meiryo UI" w:cs="Meiryo UI"/>
          <w:sz w:val="18"/>
        </w:rPr>
      </w:pPr>
      <w:r w:rsidRPr="004E3B82">
        <w:rPr>
          <w:rFonts w:ascii="Meiryo UI" w:eastAsia="Meiryo UI" w:hAnsi="Meiryo UI" w:cs="Meiryo UI" w:hint="eastAsia"/>
          <w:sz w:val="18"/>
        </w:rPr>
        <w:t>デブリーフィング室：シミュレーション後の振り返り、少人数での討論や打合せにも利用できます。</w:t>
      </w:r>
      <w:r w:rsidR="000E31F6">
        <w:rPr>
          <w:rFonts w:ascii="Meiryo UI" w:eastAsia="Meiryo UI" w:hAnsi="Meiryo UI" w:cs="Meiryo UI" w:hint="eastAsia"/>
          <w:sz w:val="18"/>
        </w:rPr>
        <w:t>（</w:t>
      </w:r>
      <w:r w:rsidR="008B596C" w:rsidRPr="008B596C">
        <w:rPr>
          <w:rFonts w:ascii="Meiryo UI" w:eastAsia="Meiryo UI" w:hAnsi="Meiryo UI" w:cs="Meiryo UI" w:hint="eastAsia"/>
          <w:sz w:val="18"/>
        </w:rPr>
        <w:t>共用のスペースなので、予約することはできません。ご利用の際はスタッフにお声掛け下さい</w:t>
      </w:r>
      <w:r w:rsidR="008B596C">
        <w:rPr>
          <w:rFonts w:ascii="Meiryo UI" w:eastAsia="Meiryo UI" w:hAnsi="Meiryo UI" w:cs="Meiryo UI" w:hint="eastAsia"/>
          <w:sz w:val="18"/>
        </w:rPr>
        <w:t>。</w:t>
      </w:r>
      <w:r w:rsidR="000E31F6">
        <w:rPr>
          <w:rFonts w:ascii="Meiryo UI" w:eastAsia="Meiryo UI" w:hAnsi="Meiryo UI" w:cs="Meiryo UI" w:hint="eastAsia"/>
          <w:sz w:val="18"/>
        </w:rPr>
        <w:t>）</w:t>
      </w:r>
    </w:p>
    <w:p w14:paraId="0562FCA5" w14:textId="69ED302F" w:rsidR="004E3B82" w:rsidRDefault="004E3B82" w:rsidP="004E3B82">
      <w:pPr>
        <w:ind w:leftChars="200" w:left="480"/>
        <w:rPr>
          <w:rFonts w:ascii="Meiryo UI" w:eastAsia="Meiryo UI" w:hAnsi="Meiryo UI" w:cs="Meiryo UI"/>
          <w:sz w:val="18"/>
        </w:rPr>
      </w:pPr>
      <w:r w:rsidRPr="004E3B82">
        <w:rPr>
          <w:rFonts w:ascii="Meiryo UI" w:eastAsia="Meiryo UI" w:hAnsi="Meiryo UI" w:cs="Meiryo UI" w:hint="eastAsia"/>
          <w:sz w:val="18"/>
        </w:rPr>
        <w:t>学習ラボ：座学（20-60名程度）と実習を融合できるスペースです。可動式の間仕切りで臨機応変に使用できます。</w:t>
      </w:r>
    </w:p>
    <w:p w14:paraId="0053B70B" w14:textId="4CB53918" w:rsidR="003A1152" w:rsidRDefault="003A1152" w:rsidP="004E3B82">
      <w:pPr>
        <w:ind w:leftChars="200" w:left="480"/>
        <w:rPr>
          <w:rFonts w:ascii="Meiryo UI" w:eastAsia="Meiryo UI" w:hAnsi="Meiryo UI" w:cs="Meiryo UI"/>
          <w:sz w:val="18"/>
        </w:rPr>
      </w:pPr>
      <w:r>
        <w:rPr>
          <w:rFonts w:ascii="Meiryo UI" w:eastAsia="Meiryo UI" w:hAnsi="Meiryo UI" w:cs="Meiryo UI" w:hint="eastAsia"/>
          <w:sz w:val="18"/>
        </w:rPr>
        <w:lastRenderedPageBreak/>
        <w:t xml:space="preserve">　　　　　　　(予約は学習ラボ全体としてお受けいたします。学習ラボ１だけまたは学習ラボ２だけでの予約はお受けいたしません)</w:t>
      </w:r>
    </w:p>
    <w:p w14:paraId="04850578" w14:textId="69923BDC" w:rsidR="00943A36" w:rsidRDefault="000339E7">
      <w:pPr>
        <w:rPr>
          <w:rFonts w:ascii="Meiryo UI" w:eastAsia="Meiryo UI" w:hAnsi="Meiryo UI" w:cs="Meiryo UI"/>
        </w:rPr>
      </w:pPr>
      <w:r w:rsidRPr="00CB3EDD">
        <w:rPr>
          <w:rFonts w:ascii="Meiryo UI" w:eastAsia="Meiryo UI" w:hAnsi="Meiryo UI" w:cs="Meiryo UI" w:hint="eastAsia"/>
        </w:rPr>
        <w:t>利用内容の把握のため下記ご記載ください（</w:t>
      </w:r>
      <w:r w:rsidRPr="00CB3EDD">
        <w:rPr>
          <w:rFonts w:ascii="Meiryo UI" w:eastAsia="Meiryo UI" w:hAnsi="Meiryo UI" w:cs="Meiryo UI" w:hint="eastAsia"/>
          <w:color w:val="FF0000"/>
        </w:rPr>
        <w:t>＊</w:t>
      </w:r>
      <w:r w:rsidRPr="00CB3EDD">
        <w:rPr>
          <w:rFonts w:ascii="Meiryo UI" w:eastAsia="Meiryo UI" w:hAnsi="Meiryo UI" w:cs="Meiryo UI" w:hint="eastAsia"/>
        </w:rPr>
        <w:t>は回答必須）</w:t>
      </w:r>
    </w:p>
    <w:tbl>
      <w:tblPr>
        <w:tblStyle w:val="a5"/>
        <w:tblW w:w="9639" w:type="dxa"/>
        <w:tblInd w:w="-5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452F6F" w:rsidRPr="00CB3EDD" w14:paraId="3622EC51" w14:textId="77777777" w:rsidTr="0027440D">
        <w:trPr>
          <w:trHeight w:val="329"/>
        </w:trPr>
        <w:tc>
          <w:tcPr>
            <w:tcW w:w="3402" w:type="dxa"/>
          </w:tcPr>
          <w:p w14:paraId="349DEADA" w14:textId="2A0F5332" w:rsidR="001F2DCD" w:rsidRPr="00CB3EDD" w:rsidRDefault="000339E7" w:rsidP="00D1559D">
            <w:pPr>
              <w:rPr>
                <w:rFonts w:ascii="Meiryo UI" w:eastAsia="Meiryo UI" w:hAnsi="Meiryo UI" w:cs="Meiryo UI"/>
                <w:sz w:val="20"/>
              </w:rPr>
            </w:pPr>
            <w:r w:rsidRPr="00CB3EDD">
              <w:rPr>
                <w:rFonts w:ascii="Meiryo UI" w:eastAsia="Meiryo UI" w:hAnsi="Meiryo UI" w:cs="Meiryo UI" w:hint="eastAsia"/>
                <w:color w:val="FF0000"/>
                <w:sz w:val="20"/>
              </w:rPr>
              <w:t>＊</w:t>
            </w:r>
            <w:r w:rsidR="001F2DCD" w:rsidRPr="00CB3EDD">
              <w:rPr>
                <w:rFonts w:ascii="Meiryo UI" w:eastAsia="Meiryo UI" w:hAnsi="Meiryo UI" w:cs="Meiryo UI"/>
                <w:sz w:val="20"/>
              </w:rPr>
              <w:t>企画名称</w:t>
            </w:r>
            <w:r w:rsidR="009952F7" w:rsidRPr="00CB3EDD">
              <w:rPr>
                <w:rFonts w:ascii="Meiryo UI" w:eastAsia="Meiryo UI" w:hAnsi="Meiryo UI" w:cs="Meiryo UI"/>
                <w:sz w:val="20"/>
              </w:rPr>
              <w:t>・プログラム</w:t>
            </w:r>
            <w:r w:rsidR="009952F7" w:rsidRPr="00CB3EDD">
              <w:rPr>
                <w:rFonts w:ascii="Meiryo UI" w:eastAsia="Meiryo UI" w:hAnsi="Meiryo UI" w:cs="Meiryo UI" w:hint="eastAsia"/>
                <w:sz w:val="20"/>
              </w:rPr>
              <w:t>名</w:t>
            </w:r>
          </w:p>
        </w:tc>
        <w:tc>
          <w:tcPr>
            <w:tcW w:w="6237" w:type="dxa"/>
          </w:tcPr>
          <w:p w14:paraId="29477A13" w14:textId="66579F4A" w:rsidR="001F2DCD" w:rsidRPr="00CB3EDD" w:rsidRDefault="001F2DCD" w:rsidP="00D1559D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452F6F" w:rsidRPr="00CB3EDD" w14:paraId="5DFCA148" w14:textId="77777777" w:rsidTr="005020D5">
        <w:trPr>
          <w:trHeight w:val="100"/>
        </w:trPr>
        <w:tc>
          <w:tcPr>
            <w:tcW w:w="3402" w:type="dxa"/>
          </w:tcPr>
          <w:p w14:paraId="74D0A8DA" w14:textId="28F76AB3" w:rsidR="004D2CA3" w:rsidRPr="00CB3EDD" w:rsidRDefault="000339E7" w:rsidP="00D1559D">
            <w:pPr>
              <w:rPr>
                <w:rFonts w:ascii="Meiryo UI" w:eastAsia="Meiryo UI" w:hAnsi="Meiryo UI" w:cs="Meiryo UI"/>
                <w:sz w:val="20"/>
              </w:rPr>
            </w:pPr>
            <w:r w:rsidRPr="00CB3EDD">
              <w:rPr>
                <w:rFonts w:ascii="Meiryo UI" w:eastAsia="Meiryo UI" w:hAnsi="Meiryo UI" w:cs="Meiryo UI" w:hint="eastAsia"/>
                <w:color w:val="FF0000"/>
                <w:sz w:val="20"/>
              </w:rPr>
              <w:t>＊</w:t>
            </w:r>
            <w:r w:rsidR="00BF21CF" w:rsidRPr="00CB3EDD">
              <w:rPr>
                <w:rFonts w:ascii="Meiryo UI" w:eastAsia="Meiryo UI" w:hAnsi="Meiryo UI" w:cs="Meiryo UI"/>
                <w:sz w:val="20"/>
              </w:rPr>
              <w:t>部署</w:t>
            </w:r>
            <w:r w:rsidR="004D2CA3" w:rsidRPr="00CB3EDD">
              <w:rPr>
                <w:rFonts w:ascii="Meiryo UI" w:eastAsia="Meiryo UI" w:hAnsi="Meiryo UI" w:cs="Meiryo UI"/>
                <w:sz w:val="20"/>
              </w:rPr>
              <w:t>（複数</w:t>
            </w:r>
            <w:r w:rsidR="004D2CA3" w:rsidRPr="00CB3EDD">
              <w:rPr>
                <w:rFonts w:ascii="Meiryo UI" w:eastAsia="Meiryo UI" w:hAnsi="Meiryo UI" w:cs="Meiryo UI" w:hint="eastAsia"/>
                <w:sz w:val="20"/>
              </w:rPr>
              <w:t>可</w:t>
            </w:r>
            <w:r w:rsidR="004D2CA3" w:rsidRPr="00CB3EDD">
              <w:rPr>
                <w:rFonts w:ascii="Meiryo UI" w:eastAsia="Meiryo UI" w:hAnsi="Meiryo UI" w:cs="Meiryo UI"/>
                <w:sz w:val="20"/>
              </w:rPr>
              <w:t>）</w:t>
            </w:r>
          </w:p>
        </w:tc>
        <w:tc>
          <w:tcPr>
            <w:tcW w:w="6237" w:type="dxa"/>
          </w:tcPr>
          <w:p w14:paraId="03EAB3B4" w14:textId="77777777" w:rsidR="004D2CA3" w:rsidRPr="00CB3EDD" w:rsidRDefault="004D2CA3" w:rsidP="00D1559D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4D3AB1" w:rsidRPr="00CB3EDD" w14:paraId="0EAE7CA7" w14:textId="77777777" w:rsidTr="005020D5">
        <w:trPr>
          <w:trHeight w:val="142"/>
        </w:trPr>
        <w:tc>
          <w:tcPr>
            <w:tcW w:w="3402" w:type="dxa"/>
          </w:tcPr>
          <w:p w14:paraId="3FC43D65" w14:textId="199A21A6" w:rsidR="004D3AB1" w:rsidRPr="00CB3EDD" w:rsidRDefault="004D3AB1" w:rsidP="00D1559D">
            <w:pPr>
              <w:rPr>
                <w:rFonts w:ascii="Meiryo UI" w:eastAsia="Meiryo UI" w:hAnsi="Meiryo UI" w:cs="Meiryo UI"/>
                <w:sz w:val="20"/>
              </w:rPr>
            </w:pPr>
            <w:r w:rsidRPr="00CB3EDD">
              <w:rPr>
                <w:rFonts w:ascii="Meiryo UI" w:eastAsia="Meiryo UI" w:hAnsi="Meiryo UI" w:cs="Meiryo UI" w:hint="eastAsia"/>
                <w:color w:val="FF0000"/>
                <w:sz w:val="20"/>
              </w:rPr>
              <w:t>＊</w:t>
            </w:r>
            <w:r w:rsidRPr="00CB3EDD">
              <w:rPr>
                <w:rFonts w:ascii="Meiryo UI" w:eastAsia="Meiryo UI" w:hAnsi="Meiryo UI" w:cs="Meiryo UI"/>
                <w:sz w:val="20"/>
              </w:rPr>
              <w:t>主な指導担当者</w:t>
            </w:r>
          </w:p>
        </w:tc>
        <w:tc>
          <w:tcPr>
            <w:tcW w:w="6237" w:type="dxa"/>
          </w:tcPr>
          <w:p w14:paraId="6674174B" w14:textId="4909A6CF" w:rsidR="004D3AB1" w:rsidRPr="00CB3EDD" w:rsidRDefault="004D3AB1" w:rsidP="00D1559D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4D3AB1" w:rsidRPr="00CB3EDD" w14:paraId="49E0D29F" w14:textId="77777777" w:rsidTr="005020D5">
        <w:trPr>
          <w:trHeight w:val="198"/>
        </w:trPr>
        <w:tc>
          <w:tcPr>
            <w:tcW w:w="3402" w:type="dxa"/>
          </w:tcPr>
          <w:p w14:paraId="56F0D56E" w14:textId="50507DC2" w:rsidR="004D3AB1" w:rsidRPr="00CB3EDD" w:rsidRDefault="004D3AB1" w:rsidP="00D1559D">
            <w:pPr>
              <w:rPr>
                <w:rFonts w:ascii="Meiryo UI" w:eastAsia="Meiryo UI" w:hAnsi="Meiryo UI" w:cs="Meiryo UI"/>
                <w:sz w:val="20"/>
              </w:rPr>
            </w:pPr>
            <w:r w:rsidRPr="00CB3EDD">
              <w:rPr>
                <w:rFonts w:ascii="Meiryo UI" w:eastAsia="Meiryo UI" w:hAnsi="Meiryo UI" w:cs="Meiryo UI" w:hint="eastAsia"/>
                <w:color w:val="FF0000"/>
                <w:sz w:val="20"/>
              </w:rPr>
              <w:t>＊</w:t>
            </w:r>
            <w:r w:rsidRPr="00CB3EDD">
              <w:rPr>
                <w:rFonts w:ascii="Meiryo UI" w:eastAsia="Meiryo UI" w:hAnsi="Meiryo UI" w:cs="Meiryo UI"/>
                <w:sz w:val="20"/>
              </w:rPr>
              <w:t>対象者・人数</w:t>
            </w:r>
            <w:r w:rsidRPr="00CB3EDD">
              <w:rPr>
                <w:rFonts w:ascii="Meiryo UI" w:eastAsia="Meiryo UI" w:hAnsi="Meiryo UI" w:cs="Meiryo UI" w:hint="eastAsia"/>
                <w:sz w:val="20"/>
              </w:rPr>
              <w:t>、職種</w:t>
            </w:r>
            <w:r w:rsidRPr="00CB3EDD">
              <w:rPr>
                <w:rFonts w:ascii="Meiryo UI" w:eastAsia="Meiryo UI" w:hAnsi="Meiryo UI" w:cs="Meiryo UI"/>
                <w:sz w:val="20"/>
              </w:rPr>
              <w:t>の内訳</w:t>
            </w:r>
          </w:p>
        </w:tc>
        <w:tc>
          <w:tcPr>
            <w:tcW w:w="6237" w:type="dxa"/>
          </w:tcPr>
          <w:p w14:paraId="7038B0BA" w14:textId="3AF56B1F" w:rsidR="004D3AB1" w:rsidRPr="00CB3EDD" w:rsidRDefault="004D3AB1" w:rsidP="00CB3EDD">
            <w:pPr>
              <w:jc w:val="left"/>
              <w:rPr>
                <w:rFonts w:ascii="Meiryo UI" w:eastAsia="Meiryo UI" w:hAnsi="Meiryo UI" w:cs="Meiryo UI"/>
                <w:sz w:val="20"/>
              </w:rPr>
            </w:pPr>
            <w:r w:rsidRPr="00CB3EDD">
              <w:rPr>
                <w:rFonts w:ascii="Meiryo UI" w:eastAsia="Meiryo UI" w:hAnsi="Meiryo UI" w:cs="Meiryo UI" w:hint="eastAsia"/>
                <w:sz w:val="20"/>
              </w:rPr>
              <w:t>（学内）　　　名　　職種：</w:t>
            </w:r>
            <w:r w:rsidRPr="00CB3EDD">
              <w:rPr>
                <w:rFonts w:ascii="Meiryo UI" w:eastAsia="Meiryo UI" w:hAnsi="Meiryo UI" w:cs="Meiryo UI" w:hint="eastAsia"/>
                <w:sz w:val="20"/>
              </w:rPr>
              <w:br/>
              <w:t>（学外）　　　名　　職種：</w:t>
            </w:r>
          </w:p>
        </w:tc>
      </w:tr>
      <w:tr w:rsidR="004D3AB1" w:rsidRPr="00CB3EDD" w14:paraId="5DB04C10" w14:textId="77777777" w:rsidTr="005020D5">
        <w:trPr>
          <w:trHeight w:val="155"/>
        </w:trPr>
        <w:tc>
          <w:tcPr>
            <w:tcW w:w="3402" w:type="dxa"/>
          </w:tcPr>
          <w:p w14:paraId="56EAB4A7" w14:textId="77777777" w:rsidR="004D3AB1" w:rsidRPr="00CB3EDD" w:rsidRDefault="004D3AB1" w:rsidP="00D1559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CB3EDD">
              <w:rPr>
                <w:rFonts w:ascii="Meiryo UI" w:eastAsia="Meiryo UI" w:hAnsi="Meiryo UI" w:cs="Meiryo UI" w:hint="eastAsia"/>
                <w:sz w:val="20"/>
              </w:rPr>
              <w:t>企画の背景</w:t>
            </w:r>
          </w:p>
          <w:p w14:paraId="50FCEBC3" w14:textId="05215931" w:rsidR="004D3AB1" w:rsidRPr="00CB3EDD" w:rsidRDefault="004D3AB1" w:rsidP="00D1559D">
            <w:pPr>
              <w:rPr>
                <w:rFonts w:ascii="Meiryo UI" w:eastAsia="Meiryo UI" w:hAnsi="Meiryo UI" w:cs="Meiryo UI"/>
                <w:sz w:val="20"/>
              </w:rPr>
            </w:pPr>
            <w:r w:rsidRPr="00CB3EDD">
              <w:rPr>
                <w:rFonts w:ascii="Meiryo UI" w:eastAsia="Meiryo UI" w:hAnsi="Meiryo UI" w:cs="Meiryo UI" w:hint="eastAsia"/>
                <w:sz w:val="18"/>
                <w:szCs w:val="18"/>
              </w:rPr>
              <w:t>（</w:t>
            </w:r>
            <w:r w:rsidRPr="00CB3EDD">
              <w:rPr>
                <w:rFonts w:ascii="Meiryo UI" w:eastAsia="Meiryo UI" w:hAnsi="Meiryo UI" w:cs="Meiryo UI"/>
                <w:sz w:val="18"/>
                <w:szCs w:val="18"/>
              </w:rPr>
              <w:t>この教育が必要</w:t>
            </w:r>
            <w:r w:rsidRPr="00CB3EDD">
              <w:rPr>
                <w:rFonts w:ascii="Meiryo UI" w:eastAsia="Meiryo UI" w:hAnsi="Meiryo UI" w:cs="Meiryo UI" w:hint="eastAsia"/>
                <w:sz w:val="18"/>
                <w:szCs w:val="18"/>
              </w:rPr>
              <w:t>と</w:t>
            </w:r>
            <w:r w:rsidRPr="00CB3EDD">
              <w:rPr>
                <w:rFonts w:ascii="Meiryo UI" w:eastAsia="Meiryo UI" w:hAnsi="Meiryo UI" w:cs="Meiryo UI"/>
                <w:sz w:val="18"/>
                <w:szCs w:val="18"/>
              </w:rPr>
              <w:t>される理由</w:t>
            </w:r>
            <w:r w:rsidRPr="00CB3EDD">
              <w:rPr>
                <w:rFonts w:ascii="Meiryo UI" w:eastAsia="Meiryo UI" w:hAnsi="Meiryo UI" w:cs="Meiryo UI" w:hint="eastAsia"/>
                <w:sz w:val="18"/>
                <w:szCs w:val="18"/>
              </w:rPr>
              <w:t>）</w:t>
            </w:r>
          </w:p>
        </w:tc>
        <w:tc>
          <w:tcPr>
            <w:tcW w:w="6237" w:type="dxa"/>
          </w:tcPr>
          <w:p w14:paraId="11ED750E" w14:textId="6B675D34" w:rsidR="004D3AB1" w:rsidRPr="00CB3EDD" w:rsidRDefault="004D3AB1" w:rsidP="00D1559D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4D3AB1" w:rsidRPr="00CB3EDD" w14:paraId="01E7BDE2" w14:textId="77777777" w:rsidTr="00CB3EDD">
        <w:trPr>
          <w:trHeight w:val="842"/>
        </w:trPr>
        <w:tc>
          <w:tcPr>
            <w:tcW w:w="3402" w:type="dxa"/>
          </w:tcPr>
          <w:p w14:paraId="0AC59A2E" w14:textId="77777777" w:rsidR="004D3AB1" w:rsidRPr="00CB3EDD" w:rsidRDefault="004D3AB1" w:rsidP="00D1559D">
            <w:pPr>
              <w:rPr>
                <w:rFonts w:ascii="Meiryo UI" w:eastAsia="Meiryo UI" w:hAnsi="Meiryo UI" w:cs="Meiryo UI"/>
                <w:sz w:val="20"/>
              </w:rPr>
            </w:pPr>
            <w:r w:rsidRPr="00CB3EDD">
              <w:rPr>
                <w:rFonts w:ascii="Meiryo UI" w:eastAsia="Meiryo UI" w:hAnsi="Meiryo UI" w:cs="Meiryo UI"/>
                <w:sz w:val="20"/>
              </w:rPr>
              <w:t>主な</w:t>
            </w:r>
            <w:r w:rsidRPr="00CB3EDD">
              <w:rPr>
                <w:rFonts w:ascii="Meiryo UI" w:eastAsia="Meiryo UI" w:hAnsi="Meiryo UI" w:cs="Meiryo UI" w:hint="eastAsia"/>
                <w:sz w:val="20"/>
              </w:rPr>
              <w:t>学習</w:t>
            </w:r>
            <w:r w:rsidRPr="00CB3EDD">
              <w:rPr>
                <w:rFonts w:ascii="Meiryo UI" w:eastAsia="Meiryo UI" w:hAnsi="Meiryo UI" w:cs="Meiryo UI"/>
                <w:sz w:val="20"/>
              </w:rPr>
              <w:t>目標</w:t>
            </w:r>
          </w:p>
          <w:p w14:paraId="1F747D20" w14:textId="59B89C9E" w:rsidR="004D3AB1" w:rsidRPr="00CB3EDD" w:rsidRDefault="004D3AB1" w:rsidP="00D1559D">
            <w:pPr>
              <w:rPr>
                <w:rFonts w:ascii="Meiryo UI" w:eastAsia="Meiryo UI" w:hAnsi="Meiryo UI" w:cs="Meiryo UI"/>
                <w:sz w:val="20"/>
              </w:rPr>
            </w:pPr>
            <w:r w:rsidRPr="00CB3EDD">
              <w:rPr>
                <w:rFonts w:ascii="Meiryo UI" w:eastAsia="Meiryo UI" w:hAnsi="Meiryo UI" w:cs="Meiryo UI"/>
                <w:sz w:val="18"/>
                <w:szCs w:val="18"/>
              </w:rPr>
              <w:t>（</w:t>
            </w:r>
            <w:r w:rsidRPr="00CB3EDD">
              <w:rPr>
                <w:rFonts w:ascii="Meiryo UI" w:eastAsia="Meiryo UI" w:hAnsi="Meiryo UI" w:cs="Meiryo UI" w:hint="eastAsia"/>
                <w:sz w:val="18"/>
                <w:szCs w:val="18"/>
              </w:rPr>
              <w:t>できるように</w:t>
            </w:r>
            <w:r w:rsidRPr="00CB3EDD">
              <w:rPr>
                <w:rFonts w:ascii="Meiryo UI" w:eastAsia="Meiryo UI" w:hAnsi="Meiryo UI" w:cs="Meiryo UI"/>
                <w:sz w:val="18"/>
                <w:szCs w:val="18"/>
              </w:rPr>
              <w:t>なってもらいたいこと）</w:t>
            </w:r>
          </w:p>
        </w:tc>
        <w:tc>
          <w:tcPr>
            <w:tcW w:w="6237" w:type="dxa"/>
          </w:tcPr>
          <w:p w14:paraId="52F0FB5B" w14:textId="77777777" w:rsidR="004D3AB1" w:rsidRPr="00CB3EDD" w:rsidRDefault="004D3AB1" w:rsidP="00D1559D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4D3AB1" w:rsidRPr="00CB3EDD" w14:paraId="1E9D9068" w14:textId="77777777" w:rsidTr="005020D5">
        <w:tc>
          <w:tcPr>
            <w:tcW w:w="3402" w:type="dxa"/>
          </w:tcPr>
          <w:p w14:paraId="07383DAB" w14:textId="77777777" w:rsidR="004D3AB1" w:rsidRPr="00CB3EDD" w:rsidRDefault="004D3AB1" w:rsidP="00D1559D">
            <w:pPr>
              <w:rPr>
                <w:rFonts w:ascii="Meiryo UI" w:eastAsia="Meiryo UI" w:hAnsi="Meiryo UI" w:cs="Meiryo UI"/>
                <w:sz w:val="20"/>
              </w:rPr>
            </w:pPr>
            <w:r w:rsidRPr="00CB3EDD">
              <w:rPr>
                <w:rFonts w:ascii="Meiryo UI" w:eastAsia="Meiryo UI" w:hAnsi="Meiryo UI" w:cs="Meiryo UI"/>
                <w:sz w:val="20"/>
              </w:rPr>
              <w:t>教育的</w:t>
            </w:r>
            <w:r w:rsidRPr="00CB3EDD">
              <w:rPr>
                <w:rFonts w:ascii="Meiryo UI" w:eastAsia="Meiryo UI" w:hAnsi="Meiryo UI" w:cs="Meiryo UI" w:hint="eastAsia"/>
                <w:sz w:val="20"/>
              </w:rPr>
              <w:t>介入の</w:t>
            </w:r>
            <w:r w:rsidRPr="00CB3EDD">
              <w:rPr>
                <w:rFonts w:ascii="Meiryo UI" w:eastAsia="Meiryo UI" w:hAnsi="Meiryo UI" w:cs="Meiryo UI"/>
                <w:sz w:val="20"/>
              </w:rPr>
              <w:t>内容、</w:t>
            </w:r>
          </w:p>
          <w:p w14:paraId="13A2806C" w14:textId="77777777" w:rsidR="004D3AB1" w:rsidRPr="00CB3EDD" w:rsidRDefault="004D3AB1" w:rsidP="00D1559D">
            <w:pPr>
              <w:rPr>
                <w:rFonts w:ascii="Meiryo UI" w:eastAsia="Meiryo UI" w:hAnsi="Meiryo UI" w:cs="Meiryo UI"/>
                <w:sz w:val="20"/>
              </w:rPr>
            </w:pPr>
            <w:r w:rsidRPr="00CB3EDD">
              <w:rPr>
                <w:rFonts w:ascii="Meiryo UI" w:eastAsia="Meiryo UI" w:hAnsi="Meiryo UI" w:cs="Meiryo UI"/>
                <w:sz w:val="20"/>
              </w:rPr>
              <w:t>シミュレーション教育</w:t>
            </w:r>
            <w:r w:rsidRPr="00CB3EDD">
              <w:rPr>
                <w:rFonts w:ascii="Meiryo UI" w:eastAsia="Meiryo UI" w:hAnsi="Meiryo UI" w:cs="Meiryo UI" w:hint="eastAsia"/>
                <w:sz w:val="20"/>
              </w:rPr>
              <w:t>の</w:t>
            </w:r>
            <w:r w:rsidRPr="00CB3EDD">
              <w:rPr>
                <w:rFonts w:ascii="Meiryo UI" w:eastAsia="Meiryo UI" w:hAnsi="Meiryo UI" w:cs="Meiryo UI"/>
                <w:sz w:val="20"/>
              </w:rPr>
              <w:t>活用</w:t>
            </w:r>
          </w:p>
          <w:p w14:paraId="7F409838" w14:textId="5C2564A8" w:rsidR="004D3AB1" w:rsidRPr="00CB3EDD" w:rsidRDefault="004D3AB1" w:rsidP="00456664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CB3EDD">
              <w:rPr>
                <w:rFonts w:ascii="Meiryo UI" w:eastAsia="Meiryo UI" w:hAnsi="Meiryo UI" w:cs="Meiryo UI"/>
                <w:sz w:val="18"/>
                <w:szCs w:val="18"/>
              </w:rPr>
              <w:t>（再現</w:t>
            </w:r>
            <w:r w:rsidRPr="00CB3EDD">
              <w:rPr>
                <w:rFonts w:ascii="Meiryo UI" w:eastAsia="Meiryo UI" w:hAnsi="Meiryo UI" w:cs="Meiryo UI" w:hint="eastAsia"/>
                <w:sz w:val="18"/>
                <w:szCs w:val="18"/>
              </w:rPr>
              <w:t>し</w:t>
            </w:r>
            <w:r w:rsidRPr="00CB3EDD">
              <w:rPr>
                <w:rFonts w:ascii="Meiryo UI" w:eastAsia="Meiryo UI" w:hAnsi="Meiryo UI" w:cs="Meiryo UI"/>
                <w:sz w:val="18"/>
                <w:szCs w:val="18"/>
              </w:rPr>
              <w:t>経験</w:t>
            </w:r>
            <w:r w:rsidRPr="00CB3EDD">
              <w:rPr>
                <w:rFonts w:ascii="Meiryo UI" w:eastAsia="Meiryo UI" w:hAnsi="Meiryo UI" w:cs="Meiryo UI" w:hint="eastAsia"/>
                <w:sz w:val="18"/>
                <w:szCs w:val="18"/>
              </w:rPr>
              <w:t>させた</w:t>
            </w:r>
            <w:r w:rsidRPr="00CB3EDD">
              <w:rPr>
                <w:rFonts w:ascii="Meiryo UI" w:eastAsia="Meiryo UI" w:hAnsi="Meiryo UI" w:cs="Meiryo UI"/>
                <w:sz w:val="18"/>
                <w:szCs w:val="18"/>
              </w:rPr>
              <w:t>い臨床状況）</w:t>
            </w:r>
          </w:p>
        </w:tc>
        <w:tc>
          <w:tcPr>
            <w:tcW w:w="6237" w:type="dxa"/>
          </w:tcPr>
          <w:p w14:paraId="6C1C8EC2" w14:textId="77777777" w:rsidR="004D3AB1" w:rsidRPr="00CB3EDD" w:rsidRDefault="004D3AB1" w:rsidP="00D1559D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27440D" w:rsidRPr="00CB3EDD" w14:paraId="08406890" w14:textId="77777777" w:rsidTr="0027440D">
        <w:trPr>
          <w:trHeight w:val="527"/>
        </w:trPr>
        <w:tc>
          <w:tcPr>
            <w:tcW w:w="3402" w:type="dxa"/>
          </w:tcPr>
          <w:p w14:paraId="0DB73B12" w14:textId="23607E70" w:rsidR="0027440D" w:rsidRPr="003130A4" w:rsidRDefault="0027440D" w:rsidP="00D1559D">
            <w:pPr>
              <w:rPr>
                <w:rFonts w:ascii="Meiryo UI" w:eastAsia="Meiryo UI" w:hAnsi="Meiryo UI" w:cs="Meiryo UI"/>
                <w:sz w:val="20"/>
              </w:rPr>
            </w:pPr>
            <w:r w:rsidRPr="003130A4">
              <w:rPr>
                <w:rFonts w:ascii="Meiryo UI" w:eastAsia="Meiryo UI" w:hAnsi="Meiryo UI" w:cs="Meiryo UI" w:hint="eastAsia"/>
                <w:sz w:val="20"/>
              </w:rPr>
              <w:t>映像記録データの</w:t>
            </w:r>
            <w:r w:rsidR="001C55C4" w:rsidRPr="003130A4">
              <w:rPr>
                <w:rFonts w:ascii="Meiryo UI" w:eastAsia="Meiryo UI" w:hAnsi="Meiryo UI" w:cs="Meiryo UI" w:hint="eastAsia"/>
                <w:sz w:val="20"/>
              </w:rPr>
              <w:t>利用</w:t>
            </w:r>
            <w:r w:rsidR="0094011D" w:rsidRPr="003130A4">
              <w:rPr>
                <w:rFonts w:ascii="Meiryo UI" w:eastAsia="Meiryo UI" w:hAnsi="Meiryo UI" w:cs="Meiryo UI" w:hint="eastAsia"/>
                <w:sz w:val="20"/>
              </w:rPr>
              <w:t>（閲覧・提供）</w:t>
            </w:r>
          </w:p>
          <w:p w14:paraId="285485CC" w14:textId="385A94C3" w:rsidR="0094011D" w:rsidRPr="003130A4" w:rsidRDefault="0094011D" w:rsidP="00D1559D">
            <w:pPr>
              <w:rPr>
                <w:rFonts w:ascii="Meiryo UI" w:eastAsia="Meiryo UI" w:hAnsi="Meiryo UI" w:cs="Meiryo UI"/>
                <w:sz w:val="20"/>
              </w:rPr>
            </w:pPr>
            <w:r w:rsidRPr="003130A4">
              <w:rPr>
                <w:rFonts w:ascii="Meiryo UI" w:eastAsia="Meiryo UI" w:hAnsi="Meiryo UI" w:cs="Meiryo UI" w:hint="eastAsia"/>
                <w:sz w:val="20"/>
              </w:rPr>
              <w:t>※</w:t>
            </w:r>
            <w:r w:rsidR="001C55C4" w:rsidRPr="003130A4">
              <w:rPr>
                <w:rFonts w:ascii="Meiryo UI" w:eastAsia="Meiryo UI" w:hAnsi="Meiryo UI" w:cs="Meiryo UI" w:hint="eastAsia"/>
                <w:sz w:val="20"/>
              </w:rPr>
              <w:t>利用</w:t>
            </w:r>
            <w:r w:rsidRPr="003130A4">
              <w:rPr>
                <w:rFonts w:ascii="Meiryo UI" w:eastAsia="Meiryo UI" w:hAnsi="Meiryo UI" w:cs="Meiryo UI" w:hint="eastAsia"/>
                <w:sz w:val="20"/>
              </w:rPr>
              <w:t>を希望する場合は、</w:t>
            </w:r>
          </w:p>
          <w:p w14:paraId="1936CD9C" w14:textId="2E99F767" w:rsidR="0094011D" w:rsidRPr="003130A4" w:rsidRDefault="0094011D" w:rsidP="0094011D">
            <w:pPr>
              <w:ind w:firstLineChars="100" w:firstLine="200"/>
              <w:rPr>
                <w:rFonts w:ascii="Meiryo UI" w:eastAsia="Meiryo UI" w:hAnsi="Meiryo UI" w:cs="Meiryo UI"/>
                <w:sz w:val="20"/>
              </w:rPr>
            </w:pPr>
            <w:r w:rsidRPr="003130A4">
              <w:rPr>
                <w:rFonts w:ascii="Meiryo UI" w:eastAsia="Meiryo UI" w:hAnsi="Meiryo UI" w:cs="Meiryo UI" w:hint="eastAsia"/>
                <w:sz w:val="20"/>
              </w:rPr>
              <w:t>利用規約</w:t>
            </w:r>
            <w:r w:rsidRPr="003130A4">
              <w:rPr>
                <w:rFonts w:ascii="Meiryo UI" w:eastAsia="Meiryo UI" w:hAnsi="Meiryo UI" w:cs="Meiryo UI" w:hint="cs"/>
                <w:sz w:val="20"/>
              </w:rPr>
              <w:t>§</w:t>
            </w:r>
            <w:r w:rsidRPr="003130A4">
              <w:rPr>
                <w:rFonts w:ascii="Meiryo UI" w:eastAsia="Meiryo UI" w:hAnsi="Meiryo UI" w:cs="Meiryo UI"/>
                <w:sz w:val="20"/>
              </w:rPr>
              <w:t>3</w:t>
            </w:r>
            <w:r w:rsidRPr="003130A4">
              <w:rPr>
                <w:rFonts w:ascii="Meiryo UI" w:eastAsia="Meiryo UI" w:hAnsi="Meiryo UI" w:cs="Meiryo UI" w:hint="eastAsia"/>
                <w:sz w:val="20"/>
              </w:rPr>
              <w:t xml:space="preserve">　9.④をお読みください</w:t>
            </w:r>
          </w:p>
        </w:tc>
        <w:tc>
          <w:tcPr>
            <w:tcW w:w="6237" w:type="dxa"/>
          </w:tcPr>
          <w:p w14:paraId="450BD4CD" w14:textId="61599287" w:rsidR="0027440D" w:rsidRPr="003130A4" w:rsidRDefault="0094011D" w:rsidP="0094011D">
            <w:pPr>
              <w:pStyle w:val="a3"/>
              <w:numPr>
                <w:ilvl w:val="0"/>
                <w:numId w:val="8"/>
              </w:numPr>
              <w:ind w:leftChars="0"/>
              <w:rPr>
                <w:rFonts w:ascii="Meiryo UI" w:eastAsia="Meiryo UI" w:hAnsi="Meiryo UI" w:cs="Meiryo UI"/>
                <w:sz w:val="20"/>
              </w:rPr>
            </w:pPr>
            <w:r w:rsidRPr="003130A4">
              <w:rPr>
                <w:rFonts w:ascii="Meiryo UI" w:eastAsia="Meiryo UI" w:hAnsi="Meiryo UI" w:cs="Meiryo UI" w:hint="eastAsia"/>
                <w:sz w:val="20"/>
              </w:rPr>
              <w:t>シミュレーションセンター内で</w:t>
            </w:r>
            <w:r w:rsidR="001C55C4" w:rsidRPr="003130A4">
              <w:rPr>
                <w:rFonts w:ascii="Meiryo UI" w:eastAsia="Meiryo UI" w:hAnsi="Meiryo UI" w:cs="Meiryo UI" w:hint="eastAsia"/>
                <w:sz w:val="20"/>
              </w:rPr>
              <w:t>利用</w:t>
            </w:r>
          </w:p>
          <w:p w14:paraId="01684D45" w14:textId="2A681110" w:rsidR="0094011D" w:rsidRPr="003130A4" w:rsidRDefault="0094011D" w:rsidP="0094011D">
            <w:pPr>
              <w:pStyle w:val="a3"/>
              <w:numPr>
                <w:ilvl w:val="0"/>
                <w:numId w:val="8"/>
              </w:numPr>
              <w:ind w:leftChars="0"/>
              <w:rPr>
                <w:rFonts w:ascii="Meiryo UI" w:eastAsia="Meiryo UI" w:hAnsi="Meiryo UI" w:cs="Meiryo UI"/>
                <w:sz w:val="20"/>
              </w:rPr>
            </w:pPr>
            <w:r w:rsidRPr="003130A4">
              <w:rPr>
                <w:rFonts w:ascii="Meiryo UI" w:eastAsia="Meiryo UI" w:hAnsi="Meiryo UI" w:cs="Meiryo UI" w:hint="eastAsia"/>
                <w:sz w:val="20"/>
              </w:rPr>
              <w:t>シミュレーションセンター外へ持ち出して</w:t>
            </w:r>
            <w:r w:rsidR="001C55C4" w:rsidRPr="003130A4">
              <w:rPr>
                <w:rFonts w:ascii="Meiryo UI" w:eastAsia="Meiryo UI" w:hAnsi="Meiryo UI" w:cs="Meiryo UI" w:hint="eastAsia"/>
                <w:sz w:val="20"/>
              </w:rPr>
              <w:t>利用</w:t>
            </w:r>
          </w:p>
          <w:p w14:paraId="667A98AF" w14:textId="608D3C12" w:rsidR="0094011D" w:rsidRPr="003130A4" w:rsidRDefault="001C55C4" w:rsidP="0094011D">
            <w:pPr>
              <w:pStyle w:val="a3"/>
              <w:numPr>
                <w:ilvl w:val="0"/>
                <w:numId w:val="8"/>
              </w:numPr>
              <w:ind w:leftChars="0"/>
              <w:rPr>
                <w:rFonts w:ascii="Meiryo UI" w:eastAsia="Meiryo UI" w:hAnsi="Meiryo UI" w:cs="Meiryo UI"/>
                <w:sz w:val="20"/>
              </w:rPr>
            </w:pPr>
            <w:r w:rsidRPr="003130A4">
              <w:rPr>
                <w:rFonts w:ascii="Meiryo UI" w:eastAsia="Meiryo UI" w:hAnsi="Meiryo UI" w:cs="Meiryo UI" w:hint="eastAsia"/>
                <w:sz w:val="20"/>
              </w:rPr>
              <w:t>利用</w:t>
            </w:r>
            <w:r w:rsidR="0094011D" w:rsidRPr="003130A4">
              <w:rPr>
                <w:rFonts w:ascii="Meiryo UI" w:eastAsia="Meiryo UI" w:hAnsi="Meiryo UI" w:cs="Meiryo UI" w:hint="eastAsia"/>
                <w:sz w:val="20"/>
              </w:rPr>
              <w:t>希望なし</w:t>
            </w:r>
          </w:p>
        </w:tc>
      </w:tr>
      <w:tr w:rsidR="004D3AB1" w:rsidRPr="00CB3EDD" w14:paraId="6A64C379" w14:textId="77777777" w:rsidTr="0027440D">
        <w:trPr>
          <w:trHeight w:val="849"/>
        </w:trPr>
        <w:tc>
          <w:tcPr>
            <w:tcW w:w="3402" w:type="dxa"/>
          </w:tcPr>
          <w:p w14:paraId="30002CEE" w14:textId="77777777" w:rsidR="004D3AB1" w:rsidRPr="00CB3EDD" w:rsidRDefault="004D3AB1" w:rsidP="00D1559D">
            <w:pPr>
              <w:rPr>
                <w:rFonts w:ascii="Meiryo UI" w:eastAsia="Meiryo UI" w:hAnsi="Meiryo UI" w:cs="Meiryo UI"/>
                <w:sz w:val="20"/>
              </w:rPr>
            </w:pPr>
            <w:r w:rsidRPr="00CB3EDD">
              <w:rPr>
                <w:rFonts w:ascii="Meiryo UI" w:eastAsia="Meiryo UI" w:hAnsi="Meiryo UI" w:cs="Meiryo UI"/>
                <w:sz w:val="20"/>
              </w:rPr>
              <w:t>受講者の評価方法</w:t>
            </w:r>
          </w:p>
          <w:p w14:paraId="73DD4EC9" w14:textId="11C87E6E" w:rsidR="004D3AB1" w:rsidRPr="00CB3EDD" w:rsidRDefault="004D3AB1" w:rsidP="00452F6F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CB3EDD">
              <w:rPr>
                <w:rFonts w:ascii="Meiryo UI" w:eastAsia="Meiryo UI" w:hAnsi="Meiryo UI" w:cs="Meiryo UI"/>
                <w:sz w:val="18"/>
                <w:szCs w:val="18"/>
              </w:rPr>
              <w:t>（教育効果</w:t>
            </w:r>
            <w:r w:rsidRPr="00CB3EDD">
              <w:rPr>
                <w:rFonts w:ascii="Meiryo UI" w:eastAsia="Meiryo UI" w:hAnsi="Meiryo UI" w:cs="Meiryo UI" w:hint="eastAsia"/>
                <w:sz w:val="18"/>
                <w:szCs w:val="18"/>
              </w:rPr>
              <w:t>の</w:t>
            </w:r>
            <w:r w:rsidRPr="00CB3EDD">
              <w:rPr>
                <w:rFonts w:ascii="Meiryo UI" w:eastAsia="Meiryo UI" w:hAnsi="Meiryo UI" w:cs="Meiryo UI"/>
                <w:sz w:val="18"/>
                <w:szCs w:val="18"/>
              </w:rPr>
              <w:t>判定・比較基準）</w:t>
            </w:r>
          </w:p>
        </w:tc>
        <w:tc>
          <w:tcPr>
            <w:tcW w:w="6237" w:type="dxa"/>
          </w:tcPr>
          <w:p w14:paraId="0C245F32" w14:textId="77777777" w:rsidR="004D3AB1" w:rsidRPr="00CB3EDD" w:rsidRDefault="004D3AB1" w:rsidP="00D1559D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4D3AB1" w:rsidRPr="00CB3EDD" w14:paraId="3BD5200D" w14:textId="77777777" w:rsidTr="0027440D">
        <w:trPr>
          <w:trHeight w:val="822"/>
        </w:trPr>
        <w:tc>
          <w:tcPr>
            <w:tcW w:w="3402" w:type="dxa"/>
          </w:tcPr>
          <w:p w14:paraId="3776EAF4" w14:textId="488CCB10" w:rsidR="004D3AB1" w:rsidRPr="00CB3EDD" w:rsidRDefault="004D3AB1" w:rsidP="00D1559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CB3EDD">
              <w:rPr>
                <w:rFonts w:ascii="Meiryo UI" w:eastAsia="Meiryo UI" w:hAnsi="Meiryo UI" w:cs="Meiryo UI"/>
                <w:sz w:val="20"/>
              </w:rPr>
              <w:t>プログラムと指導者</w:t>
            </w:r>
            <w:r w:rsidRPr="00CB3EDD">
              <w:rPr>
                <w:rFonts w:ascii="Meiryo UI" w:eastAsia="Meiryo UI" w:hAnsi="Meiryo UI" w:cs="Meiryo UI" w:hint="eastAsia"/>
                <w:sz w:val="20"/>
              </w:rPr>
              <w:t>の</w:t>
            </w:r>
            <w:r w:rsidRPr="00CB3EDD">
              <w:rPr>
                <w:rFonts w:ascii="Meiryo UI" w:eastAsia="Meiryo UI" w:hAnsi="Meiryo UI" w:cs="Meiryo UI"/>
                <w:sz w:val="20"/>
              </w:rPr>
              <w:t>評価方法</w:t>
            </w:r>
          </w:p>
        </w:tc>
        <w:tc>
          <w:tcPr>
            <w:tcW w:w="6237" w:type="dxa"/>
          </w:tcPr>
          <w:p w14:paraId="682057CC" w14:textId="77777777" w:rsidR="004D3AB1" w:rsidRPr="00CB3EDD" w:rsidRDefault="004D3AB1" w:rsidP="00D1559D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4D3AB1" w:rsidRPr="00CB3EDD" w14:paraId="7B6494B2" w14:textId="77777777" w:rsidTr="0094011D">
        <w:trPr>
          <w:trHeight w:val="738"/>
        </w:trPr>
        <w:tc>
          <w:tcPr>
            <w:tcW w:w="3402" w:type="dxa"/>
          </w:tcPr>
          <w:p w14:paraId="52A9FA0A" w14:textId="130F0057" w:rsidR="004D3AB1" w:rsidRPr="00CB3EDD" w:rsidRDefault="004D3AB1" w:rsidP="00C71776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CB3EDD">
              <w:rPr>
                <w:rFonts w:ascii="Meiryo UI" w:eastAsia="Meiryo UI" w:hAnsi="Meiryo UI" w:cs="Meiryo UI" w:hint="eastAsia"/>
                <w:color w:val="FF0000"/>
                <w:sz w:val="20"/>
              </w:rPr>
              <w:t>＊</w:t>
            </w:r>
            <w:r w:rsidRPr="00CB3EDD">
              <w:rPr>
                <w:rFonts w:ascii="Meiryo UI" w:eastAsia="Meiryo UI" w:hAnsi="Meiryo UI" w:cs="Meiryo UI" w:hint="eastAsia"/>
                <w:sz w:val="20"/>
              </w:rPr>
              <w:t>使用物品の概要・概算</w:t>
            </w:r>
          </w:p>
        </w:tc>
        <w:tc>
          <w:tcPr>
            <w:tcW w:w="6237" w:type="dxa"/>
          </w:tcPr>
          <w:p w14:paraId="5DEA2A45" w14:textId="77777777" w:rsidR="004D3AB1" w:rsidRPr="00CB3EDD" w:rsidRDefault="004D3AB1" w:rsidP="00D1559D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4D3AB1" w:rsidRPr="00CB3EDD" w14:paraId="74334B69" w14:textId="77777777" w:rsidTr="00D2718D">
        <w:trPr>
          <w:trHeight w:val="848"/>
        </w:trPr>
        <w:tc>
          <w:tcPr>
            <w:tcW w:w="3402" w:type="dxa"/>
          </w:tcPr>
          <w:p w14:paraId="69AC99CB" w14:textId="4FA05BE7" w:rsidR="004D3AB1" w:rsidRPr="00CB3EDD" w:rsidRDefault="004D3AB1" w:rsidP="00D1559D">
            <w:pPr>
              <w:rPr>
                <w:rFonts w:ascii="Meiryo UI" w:eastAsia="Meiryo UI" w:hAnsi="Meiryo UI" w:cs="Meiryo UI"/>
                <w:sz w:val="20"/>
              </w:rPr>
            </w:pPr>
            <w:r w:rsidRPr="00CB3EDD">
              <w:rPr>
                <w:rFonts w:ascii="Meiryo UI" w:eastAsia="Meiryo UI" w:hAnsi="Meiryo UI" w:cs="Meiryo UI"/>
                <w:sz w:val="20"/>
              </w:rPr>
              <w:t>その他</w:t>
            </w:r>
          </w:p>
        </w:tc>
        <w:tc>
          <w:tcPr>
            <w:tcW w:w="6237" w:type="dxa"/>
          </w:tcPr>
          <w:p w14:paraId="1D94E574" w14:textId="55F293A5" w:rsidR="004D3AB1" w:rsidRPr="00CB3EDD" w:rsidRDefault="004D3AB1" w:rsidP="00D1559D">
            <w:pPr>
              <w:rPr>
                <w:rFonts w:ascii="Meiryo UI" w:eastAsia="Meiryo UI" w:hAnsi="Meiryo UI" w:cs="Meiryo UI"/>
                <w:sz w:val="20"/>
              </w:rPr>
            </w:pPr>
            <w:r w:rsidRPr="00CB3EDD">
              <w:rPr>
                <w:rFonts w:ascii="Meiryo UI" w:eastAsia="Meiryo UI" w:hAnsi="Meiryo UI" w:cs="Meiryo UI"/>
                <w:sz w:val="20"/>
              </w:rPr>
              <w:t>プログラム</w:t>
            </w:r>
            <w:r w:rsidRPr="00CB3EDD">
              <w:rPr>
                <w:rFonts w:ascii="Meiryo UI" w:eastAsia="Meiryo UI" w:hAnsi="Meiryo UI" w:cs="Meiryo UI" w:hint="eastAsia"/>
                <w:sz w:val="20"/>
              </w:rPr>
              <w:t>内容</w:t>
            </w:r>
            <w:r w:rsidRPr="00CB3EDD">
              <w:rPr>
                <w:rFonts w:ascii="Meiryo UI" w:eastAsia="Meiryo UI" w:hAnsi="Meiryo UI" w:cs="Meiryo UI"/>
                <w:sz w:val="20"/>
              </w:rPr>
              <w:t>や実績</w:t>
            </w:r>
            <w:r w:rsidRPr="00CB3EDD">
              <w:rPr>
                <w:rFonts w:ascii="Meiryo UI" w:eastAsia="Meiryo UI" w:hAnsi="Meiryo UI" w:cs="Meiryo UI" w:hint="eastAsia"/>
                <w:sz w:val="20"/>
              </w:rPr>
              <w:t>など</w:t>
            </w:r>
            <w:r w:rsidRPr="00CB3EDD">
              <w:rPr>
                <w:rFonts w:ascii="Meiryo UI" w:eastAsia="Meiryo UI" w:hAnsi="Meiryo UI" w:cs="Meiryo UI"/>
                <w:sz w:val="20"/>
              </w:rPr>
              <w:t>、参考資料を添付</w:t>
            </w:r>
          </w:p>
        </w:tc>
      </w:tr>
    </w:tbl>
    <w:p w14:paraId="1925EB62" w14:textId="1F27F465" w:rsidR="003A1152" w:rsidRDefault="00CB3EDD" w:rsidP="003A1152">
      <w:pPr>
        <w:ind w:left="180" w:hangingChars="100" w:hanging="180"/>
        <w:rPr>
          <w:rFonts w:ascii="Meiryo UI" w:eastAsia="Meiryo UI" w:hAnsi="Meiryo UI" w:cs="Meiryo UI"/>
          <w:sz w:val="18"/>
        </w:rPr>
      </w:pPr>
      <w:r w:rsidRPr="004D3AB1">
        <w:rPr>
          <w:rFonts w:ascii="Meiryo UI" w:eastAsia="Meiryo UI" w:hAnsi="Meiryo UI" w:cs="Meiryo UI" w:hint="eastAsia"/>
          <w:sz w:val="18"/>
        </w:rPr>
        <w:t>※シミュレーションセンターでは汎用的な医</w:t>
      </w:r>
      <w:r w:rsidR="003A1152">
        <w:rPr>
          <w:rFonts w:ascii="Meiryo UI" w:eastAsia="Meiryo UI" w:hAnsi="Meiryo UI" w:cs="Meiryo UI" w:hint="eastAsia"/>
          <w:sz w:val="18"/>
        </w:rPr>
        <w:t>療材料やリネン等については一定量の在庫をする予定ですが</w:t>
      </w:r>
      <w:r w:rsidR="00827331">
        <w:rPr>
          <w:rFonts w:ascii="Meiryo UI" w:eastAsia="Meiryo UI" w:hAnsi="Meiryo UI" w:cs="Meiryo UI" w:hint="eastAsia"/>
          <w:sz w:val="18"/>
        </w:rPr>
        <w:t>、</w:t>
      </w:r>
      <w:r w:rsidR="003A1152">
        <w:rPr>
          <w:rFonts w:ascii="Meiryo UI" w:eastAsia="Meiryo UI" w:hAnsi="Meiryo UI" w:cs="Meiryo UI" w:hint="eastAsia"/>
          <w:sz w:val="18"/>
        </w:rPr>
        <w:t>当面は都度ご確認</w:t>
      </w:r>
      <w:r w:rsidR="00827331">
        <w:rPr>
          <w:rFonts w:ascii="Meiryo UI" w:eastAsia="Meiryo UI" w:hAnsi="Meiryo UI" w:cs="Meiryo UI" w:hint="eastAsia"/>
          <w:sz w:val="18"/>
        </w:rPr>
        <w:t>ください</w:t>
      </w:r>
    </w:p>
    <w:p w14:paraId="43CEA996" w14:textId="77777777" w:rsidR="004D3AB1" w:rsidRDefault="00CB3EDD" w:rsidP="004D3AB1">
      <w:pPr>
        <w:ind w:firstLineChars="100" w:firstLine="180"/>
        <w:rPr>
          <w:rFonts w:ascii="Meiryo UI" w:eastAsia="Meiryo UI" w:hAnsi="Meiryo UI" w:cs="Meiryo UI"/>
          <w:sz w:val="18"/>
        </w:rPr>
      </w:pPr>
      <w:r w:rsidRPr="004D3AB1">
        <w:rPr>
          <w:rFonts w:ascii="Meiryo UI" w:eastAsia="Meiryo UI" w:hAnsi="Meiryo UI" w:cs="Meiryo UI" w:hint="eastAsia"/>
          <w:sz w:val="18"/>
        </w:rPr>
        <w:t>在庫の範囲内であれば自由にお使いいただけますが、</w:t>
      </w:r>
      <w:r w:rsidR="004D3AB1" w:rsidRPr="004D3AB1">
        <w:rPr>
          <w:rFonts w:ascii="Meiryo UI" w:eastAsia="Meiryo UI" w:hAnsi="Meiryo UI" w:cs="Meiryo UI" w:hint="eastAsia"/>
          <w:sz w:val="18"/>
        </w:rPr>
        <w:t>在庫外の物は各自で請求してください。請求が必要な場合は物品請求書に</w:t>
      </w:r>
    </w:p>
    <w:p w14:paraId="19E46B80" w14:textId="6A4CBE5A" w:rsidR="00CB3EDD" w:rsidRDefault="004D3AB1" w:rsidP="004D3AB1">
      <w:pPr>
        <w:ind w:firstLineChars="100" w:firstLine="180"/>
        <w:rPr>
          <w:rFonts w:ascii="Meiryo UI" w:eastAsia="Meiryo UI" w:hAnsi="Meiryo UI" w:cs="Meiryo UI"/>
          <w:sz w:val="18"/>
        </w:rPr>
      </w:pPr>
      <w:r w:rsidRPr="004D3AB1">
        <w:rPr>
          <w:rFonts w:ascii="Meiryo UI" w:eastAsia="Meiryo UI" w:hAnsi="Meiryo UI" w:cs="Meiryo UI" w:hint="eastAsia"/>
          <w:sz w:val="18"/>
        </w:rPr>
        <w:t>記載し（部署からの端末請求は不可）、教育センターに提出してください。</w:t>
      </w:r>
    </w:p>
    <w:p w14:paraId="0D84CC60" w14:textId="77777777" w:rsidR="00715010" w:rsidRPr="00730536" w:rsidRDefault="00715010" w:rsidP="00715010">
      <w:pPr>
        <w:ind w:firstLineChars="100" w:firstLine="180"/>
        <w:rPr>
          <w:rFonts w:ascii="Meiryo UI" w:eastAsia="Meiryo UI" w:hAnsi="Meiryo UI" w:cs="Meiryo UI"/>
          <w:b/>
          <w:sz w:val="18"/>
        </w:rPr>
      </w:pPr>
      <w:r w:rsidRPr="00730536">
        <w:rPr>
          <w:rFonts w:ascii="Meiryo UI" w:eastAsia="Meiryo UI" w:hAnsi="Meiryo UI" w:cs="Meiryo UI" w:hint="eastAsia"/>
          <w:b/>
          <w:sz w:val="18"/>
        </w:rPr>
        <w:t>事務局入力欄</w:t>
      </w:r>
    </w:p>
    <w:tbl>
      <w:tblPr>
        <w:tblStyle w:val="a5"/>
        <w:tblW w:w="9858" w:type="dxa"/>
        <w:tblInd w:w="-5" w:type="dxa"/>
        <w:tblLook w:val="04A0" w:firstRow="1" w:lastRow="0" w:firstColumn="1" w:lastColumn="0" w:noHBand="0" w:noVBand="1"/>
      </w:tblPr>
      <w:tblGrid>
        <w:gridCol w:w="2189"/>
        <w:gridCol w:w="2886"/>
        <w:gridCol w:w="4783"/>
      </w:tblGrid>
      <w:tr w:rsidR="00715010" w:rsidRPr="00CB3EDD" w14:paraId="52CD8E66" w14:textId="77777777" w:rsidTr="00EE49D3">
        <w:trPr>
          <w:trHeight w:val="914"/>
        </w:trPr>
        <w:tc>
          <w:tcPr>
            <w:tcW w:w="2189" w:type="dxa"/>
          </w:tcPr>
          <w:p w14:paraId="3AA1301B" w14:textId="77777777" w:rsidR="00715010" w:rsidRPr="002B1E87" w:rsidRDefault="00715010" w:rsidP="002B39BA">
            <w:pPr>
              <w:rPr>
                <w:rFonts w:ascii="Meiryo UI" w:eastAsia="Meiryo UI" w:hAnsi="Meiryo UI" w:cs="Meiryo UI"/>
                <w:b/>
                <w:sz w:val="20"/>
              </w:rPr>
            </w:pPr>
            <w:r w:rsidRPr="002B1E87">
              <w:rPr>
                <w:rFonts w:ascii="Meiryo UI" w:eastAsia="Meiryo UI" w:hAnsi="Meiryo UI" w:cs="Meiryo UI" w:hint="eastAsia"/>
                <w:b/>
                <w:sz w:val="20"/>
              </w:rPr>
              <w:t>使用の可否</w:t>
            </w:r>
          </w:p>
        </w:tc>
        <w:tc>
          <w:tcPr>
            <w:tcW w:w="2886" w:type="dxa"/>
          </w:tcPr>
          <w:p w14:paraId="54BF3C3F" w14:textId="77777777" w:rsidR="00715010" w:rsidRPr="002B1E87" w:rsidRDefault="00715010" w:rsidP="002B39BA">
            <w:pPr>
              <w:rPr>
                <w:rFonts w:ascii="Meiryo UI" w:eastAsia="Meiryo UI" w:hAnsi="Meiryo UI" w:cs="Meiryo UI"/>
                <w:b/>
                <w:sz w:val="20"/>
              </w:rPr>
            </w:pPr>
            <w:r w:rsidRPr="002B1E87">
              <w:rPr>
                <w:rFonts w:ascii="Meiryo UI" w:eastAsia="Meiryo UI" w:hAnsi="Meiryo UI" w:cs="Meiryo UI" w:hint="eastAsia"/>
                <w:b/>
                <w:sz w:val="20"/>
              </w:rPr>
              <w:t>セキュリティ解除</w:t>
            </w:r>
          </w:p>
          <w:p w14:paraId="30B69385" w14:textId="77777777" w:rsidR="00715010" w:rsidRDefault="00715010" w:rsidP="002B39BA">
            <w:pPr>
              <w:rPr>
                <w:rFonts w:ascii="Meiryo UI" w:eastAsia="Meiryo UI" w:hAnsi="Meiryo UI" w:cs="Meiryo UI" w:hint="eastAsia"/>
                <w:sz w:val="20"/>
              </w:rPr>
            </w:pPr>
            <w:r>
              <w:rPr>
                <w:rFonts w:ascii="Meiryo UI" w:eastAsia="Meiryo UI" w:hAnsi="Meiryo UI" w:cs="Meiryo UI"/>
                <w:sz w:val="20"/>
              </w:rPr>
              <w:t xml:space="preserve"> </w:t>
            </w:r>
          </w:p>
          <w:p w14:paraId="3FE62146" w14:textId="399553A4" w:rsidR="00EE49D3" w:rsidRDefault="00EE49D3" w:rsidP="002B39BA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4783" w:type="dxa"/>
          </w:tcPr>
          <w:p w14:paraId="7A97631A" w14:textId="77777777" w:rsidR="00715010" w:rsidRPr="002B1E87" w:rsidRDefault="00715010" w:rsidP="002B39BA">
            <w:pPr>
              <w:rPr>
                <w:rFonts w:ascii="Meiryo UI" w:eastAsia="Meiryo UI" w:hAnsi="Meiryo UI" w:cs="Meiryo UI"/>
                <w:b/>
                <w:sz w:val="20"/>
              </w:rPr>
            </w:pPr>
            <w:r w:rsidRPr="002B1E87">
              <w:rPr>
                <w:rFonts w:ascii="Meiryo UI" w:eastAsia="Meiryo UI" w:hAnsi="Meiryo UI" w:cs="Meiryo UI" w:hint="eastAsia"/>
                <w:b/>
                <w:sz w:val="20"/>
              </w:rPr>
              <w:t>請求金額</w:t>
            </w:r>
          </w:p>
          <w:p w14:paraId="1CC1D322" w14:textId="77777777" w:rsidR="00715010" w:rsidRPr="00CB3EDD" w:rsidRDefault="00715010" w:rsidP="002B39BA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</w:tbl>
    <w:tbl>
      <w:tblPr>
        <w:tblpPr w:leftFromText="142" w:rightFromText="142" w:vertAnchor="text" w:horzAnchor="margin" w:tblpXSpec="right" w:tblpY="509"/>
        <w:tblW w:w="62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40"/>
        <w:gridCol w:w="1240"/>
        <w:gridCol w:w="1240"/>
        <w:gridCol w:w="1240"/>
        <w:gridCol w:w="1240"/>
      </w:tblGrid>
      <w:tr w:rsidR="00715010" w:rsidRPr="00930E48" w14:paraId="3527B7CA" w14:textId="77777777" w:rsidTr="002B39BA">
        <w:trPr>
          <w:trHeight w:val="499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D119" w14:textId="4191FF84" w:rsidR="00715010" w:rsidRPr="00930E48" w:rsidRDefault="00E66083" w:rsidP="002B39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総務部</w:t>
            </w:r>
            <w:r w:rsidR="00715010" w:rsidRPr="00930E4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E7117" w14:textId="77777777" w:rsidR="00715010" w:rsidRDefault="00715010" w:rsidP="002B39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財務経理課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645C" w14:textId="77777777" w:rsidR="00715010" w:rsidRPr="00790C23" w:rsidRDefault="00715010" w:rsidP="002B39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90C2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防災センター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7F192" w14:textId="77777777" w:rsidR="00715010" w:rsidRPr="00930E48" w:rsidRDefault="00715010" w:rsidP="002B39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総務課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20D7" w14:textId="77777777" w:rsidR="00715010" w:rsidRPr="00790C23" w:rsidRDefault="00715010" w:rsidP="002B39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90C2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シミュレーション教育部</w:t>
            </w:r>
          </w:p>
        </w:tc>
      </w:tr>
      <w:tr w:rsidR="00715010" w:rsidRPr="00930E48" w14:paraId="685494ED" w14:textId="77777777" w:rsidTr="002B39BA">
        <w:trPr>
          <w:trHeight w:val="9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987F" w14:textId="77777777" w:rsidR="00715010" w:rsidRPr="00930E48" w:rsidRDefault="00715010" w:rsidP="002B39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30E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61315A" w14:textId="77777777" w:rsidR="00715010" w:rsidRPr="00930E48" w:rsidRDefault="00715010" w:rsidP="002B39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30E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3524" w14:textId="77777777" w:rsidR="00715010" w:rsidRPr="00930E48" w:rsidRDefault="00715010" w:rsidP="002B39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30E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920C" w14:textId="77777777" w:rsidR="00715010" w:rsidRPr="00930E48" w:rsidRDefault="00715010" w:rsidP="002B39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30E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2D6DCCBF" w14:textId="77777777" w:rsidR="00715010" w:rsidRPr="00930E48" w:rsidRDefault="00715010" w:rsidP="002B39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8"/>
                <w:szCs w:val="8"/>
              </w:rPr>
            </w:pPr>
            <w:r w:rsidRPr="00930E48">
              <w:rPr>
                <w:rFonts w:ascii="ＭＳ Ｐゴシック" w:eastAsia="ＭＳ Ｐゴシック" w:hAnsi="ＭＳ Ｐゴシック" w:cs="ＭＳ Ｐゴシック" w:hint="eastAsia"/>
                <w:kern w:val="0"/>
                <w:sz w:val="8"/>
                <w:szCs w:val="8"/>
              </w:rPr>
              <w:t xml:space="preserve">　</w:t>
            </w:r>
          </w:p>
        </w:tc>
      </w:tr>
    </w:tbl>
    <w:p w14:paraId="0FE22443" w14:textId="77777777" w:rsidR="00715010" w:rsidRPr="00D01E88" w:rsidRDefault="00715010" w:rsidP="00715010">
      <w:pPr>
        <w:ind w:firstLineChars="100" w:firstLine="180"/>
        <w:rPr>
          <w:rFonts w:ascii="Meiryo UI" w:eastAsia="Meiryo UI" w:hAnsi="Meiryo UI" w:cs="Meiryo UI"/>
          <w:sz w:val="18"/>
        </w:rPr>
      </w:pPr>
    </w:p>
    <w:p w14:paraId="7195E1D9" w14:textId="77777777" w:rsidR="00715010" w:rsidRDefault="00715010" w:rsidP="00715010">
      <w:pPr>
        <w:ind w:firstLineChars="100" w:firstLine="180"/>
        <w:rPr>
          <w:rFonts w:ascii="Meiryo UI" w:eastAsia="Meiryo UI" w:hAnsi="Meiryo UI" w:cs="Meiryo UI"/>
          <w:sz w:val="18"/>
        </w:rPr>
      </w:pPr>
    </w:p>
    <w:p w14:paraId="1E0634ED" w14:textId="77777777" w:rsidR="00715010" w:rsidRDefault="00715010" w:rsidP="00715010">
      <w:pPr>
        <w:ind w:firstLineChars="100" w:firstLine="180"/>
        <w:rPr>
          <w:rFonts w:ascii="Meiryo UI" w:eastAsia="Meiryo UI" w:hAnsi="Meiryo UI" w:cs="Meiryo UI"/>
          <w:sz w:val="18"/>
        </w:rPr>
      </w:pPr>
    </w:p>
    <w:p w14:paraId="6F291B92" w14:textId="77777777" w:rsidR="00715010" w:rsidRDefault="00715010" w:rsidP="00715010">
      <w:pPr>
        <w:ind w:firstLineChars="100" w:firstLine="180"/>
        <w:rPr>
          <w:rFonts w:ascii="Meiryo UI" w:eastAsia="Meiryo UI" w:hAnsi="Meiryo UI" w:cs="Meiryo UI"/>
          <w:sz w:val="18"/>
        </w:rPr>
      </w:pPr>
    </w:p>
    <w:p w14:paraId="1817DE48" w14:textId="77777777" w:rsidR="009048C3" w:rsidRDefault="009048C3" w:rsidP="00715010">
      <w:pPr>
        <w:rPr>
          <w:rFonts w:ascii="Meiryo UI" w:eastAsia="Meiryo UI" w:hAnsi="Meiryo UI" w:cs="Meiryo UI"/>
          <w:sz w:val="18"/>
        </w:rPr>
      </w:pPr>
    </w:p>
    <w:p w14:paraId="2C2BD12B" w14:textId="77777777" w:rsidR="00EB7A65" w:rsidRDefault="00EB7A65" w:rsidP="00715010">
      <w:pPr>
        <w:rPr>
          <w:rFonts w:ascii="Meiryo UI" w:eastAsia="Meiryo UI" w:hAnsi="Meiryo UI" w:cs="Meiryo UI"/>
          <w:sz w:val="18"/>
        </w:rPr>
      </w:pPr>
    </w:p>
    <w:p w14:paraId="40033192" w14:textId="77777777" w:rsidR="00EB7A65" w:rsidRDefault="00EB7A65" w:rsidP="00EB7A65">
      <w:pPr>
        <w:rPr>
          <w:rFonts w:ascii="Meiryo UI" w:eastAsia="Meiryo UI" w:hAnsi="Meiryo UI" w:cs="Meiryo UI"/>
          <w:sz w:val="18"/>
        </w:rPr>
      </w:pPr>
      <w:r>
        <w:rPr>
          <w:rFonts w:ascii="Meiryo UI" w:eastAsia="Meiryo UI" w:hAnsi="Meiryo UI" w:cs="Meiryo UI" w:hint="eastAsia"/>
          <w:sz w:val="18"/>
        </w:rPr>
        <w:t>■ご利用までの流れ</w:t>
      </w:r>
    </w:p>
    <w:p w14:paraId="559195BD" w14:textId="77777777" w:rsidR="00EB7A65" w:rsidRDefault="00EB7A65" w:rsidP="00EB7A65">
      <w:pPr>
        <w:rPr>
          <w:rFonts w:ascii="Meiryo UI" w:eastAsia="Meiryo UI" w:hAnsi="Meiryo UI" w:cs="Meiryo UI"/>
          <w:sz w:val="18"/>
        </w:rPr>
      </w:pPr>
    </w:p>
    <w:p w14:paraId="4D2A5C7C" w14:textId="77777777" w:rsidR="00EB7A65" w:rsidRDefault="00EB7A65" w:rsidP="00EB7A65">
      <w:pPr>
        <w:pStyle w:val="a3"/>
        <w:numPr>
          <w:ilvl w:val="0"/>
          <w:numId w:val="9"/>
        </w:numPr>
        <w:ind w:leftChars="0"/>
        <w:rPr>
          <w:rFonts w:ascii="Meiryo UI" w:eastAsia="Meiryo UI" w:hAnsi="Meiryo UI" w:cs="Meiryo UI"/>
          <w:sz w:val="18"/>
        </w:rPr>
      </w:pPr>
      <w:r w:rsidRPr="001F64FB">
        <w:rPr>
          <w:rFonts w:ascii="Meiryo UI" w:eastAsia="Meiryo UI" w:hAnsi="Meiryo UI" w:cs="Meiryo UI" w:hint="eastAsia"/>
          <w:sz w:val="18"/>
        </w:rPr>
        <w:t>聖路加国際大学シミュレーションセンター利用申請書に必要事項をご記入頂き、Mail（</w:t>
      </w:r>
      <w:hyperlink r:id="rId13" w:history="1">
        <w:r w:rsidRPr="001F64FB">
          <w:rPr>
            <w:rStyle w:val="a4"/>
            <w:rFonts w:ascii="Meiryo UI" w:eastAsia="Meiryo UI" w:hAnsi="Meiryo UI" w:cs="Meiryo UI" w:hint="eastAsia"/>
            <w:sz w:val="18"/>
          </w:rPr>
          <w:t>simcenter@luke.ac.jp</w:t>
        </w:r>
      </w:hyperlink>
      <w:r>
        <w:rPr>
          <w:rFonts w:ascii="Meiryo UI" w:eastAsia="Meiryo UI" w:hAnsi="Meiryo UI" w:cs="Meiryo UI"/>
          <w:sz w:val="18"/>
        </w:rPr>
        <w:t>）</w:t>
      </w:r>
      <w:r w:rsidRPr="001F64FB">
        <w:rPr>
          <w:rFonts w:ascii="Meiryo UI" w:eastAsia="Meiryo UI" w:hAnsi="Meiryo UI" w:cs="Meiryo UI" w:hint="eastAsia"/>
          <w:sz w:val="18"/>
        </w:rPr>
        <w:t xml:space="preserve"> もしくは</w:t>
      </w:r>
    </w:p>
    <w:p w14:paraId="6D2ADF4E" w14:textId="77777777" w:rsidR="00EB7A65" w:rsidRDefault="00EB7A65" w:rsidP="00EB7A65">
      <w:pPr>
        <w:ind w:firstLineChars="250" w:firstLine="450"/>
        <w:rPr>
          <w:rFonts w:ascii="Meiryo UI" w:eastAsia="Meiryo UI" w:hAnsi="Meiryo UI" w:cs="Meiryo UI"/>
          <w:sz w:val="18"/>
        </w:rPr>
      </w:pPr>
      <w:r w:rsidRPr="001F64FB">
        <w:rPr>
          <w:rFonts w:ascii="Meiryo UI" w:eastAsia="Meiryo UI" w:hAnsi="Meiryo UI" w:cs="Meiryo UI" w:hint="eastAsia"/>
          <w:sz w:val="18"/>
        </w:rPr>
        <w:t>Fax</w:t>
      </w:r>
      <w:r>
        <w:rPr>
          <w:rFonts w:ascii="Meiryo UI" w:eastAsia="Meiryo UI" w:hAnsi="Meiryo UI" w:cs="Meiryo UI" w:hint="eastAsia"/>
          <w:sz w:val="18"/>
        </w:rPr>
        <w:t>(03-5550-2436)にてお申し込みください</w:t>
      </w:r>
    </w:p>
    <w:p w14:paraId="20C5A082" w14:textId="77777777" w:rsidR="00EB7A65" w:rsidRDefault="00EB7A65" w:rsidP="00EB7A65">
      <w:pPr>
        <w:ind w:firstLineChars="250" w:firstLine="450"/>
        <w:rPr>
          <w:rFonts w:ascii="Meiryo UI" w:eastAsia="Meiryo UI" w:hAnsi="Meiryo UI" w:cs="Meiryo UI"/>
          <w:sz w:val="18"/>
        </w:rPr>
      </w:pPr>
      <w:r>
        <w:rPr>
          <w:rFonts w:ascii="Meiryo UI" w:eastAsia="Meiryo UI" w:hAnsi="Meiryo UI" w:cs="Meiryo UI" w:hint="eastAsia"/>
          <w:sz w:val="18"/>
        </w:rPr>
        <w:t>↓</w:t>
      </w:r>
    </w:p>
    <w:p w14:paraId="58AB67BA" w14:textId="77777777" w:rsidR="00EB7A65" w:rsidRDefault="00EB7A65" w:rsidP="00EB7A65">
      <w:pPr>
        <w:pStyle w:val="a3"/>
        <w:numPr>
          <w:ilvl w:val="0"/>
          <w:numId w:val="9"/>
        </w:numPr>
        <w:ind w:leftChars="0"/>
        <w:rPr>
          <w:rFonts w:ascii="Meiryo UI" w:eastAsia="Meiryo UI" w:hAnsi="Meiryo UI" w:cs="Meiryo UI"/>
          <w:sz w:val="18"/>
        </w:rPr>
      </w:pPr>
      <w:r>
        <w:rPr>
          <w:rFonts w:ascii="Meiryo UI" w:eastAsia="Meiryo UI" w:hAnsi="Meiryo UI" w:cs="Meiryo UI" w:hint="eastAsia"/>
          <w:sz w:val="18"/>
        </w:rPr>
        <w:t>書類確認の上、ご利用可能な場合は担当者から「見積もり」、「</w:t>
      </w:r>
      <w:r w:rsidRPr="0020467B">
        <w:rPr>
          <w:rFonts w:ascii="Meiryo UI" w:eastAsia="Meiryo UI" w:hAnsi="Meiryo UI" w:cs="Meiryo UI" w:hint="eastAsia"/>
          <w:sz w:val="18"/>
        </w:rPr>
        <w:t>聖路加国際大学シミュレーションセンター利用規約</w:t>
      </w:r>
      <w:r>
        <w:rPr>
          <w:rFonts w:ascii="Meiryo UI" w:eastAsia="Meiryo UI" w:hAnsi="Meiryo UI" w:cs="Meiryo UI" w:hint="eastAsia"/>
          <w:sz w:val="18"/>
        </w:rPr>
        <w:t>」、「同意書」をご送付させていただきます。</w:t>
      </w:r>
    </w:p>
    <w:p w14:paraId="42B735DE" w14:textId="77777777" w:rsidR="00EB7A65" w:rsidRDefault="00EB7A65" w:rsidP="00EB7A65">
      <w:pPr>
        <w:pStyle w:val="a3"/>
        <w:ind w:leftChars="0" w:left="420"/>
        <w:rPr>
          <w:rFonts w:ascii="Meiryo UI" w:eastAsia="Meiryo UI" w:hAnsi="Meiryo UI" w:cs="Meiryo UI"/>
          <w:sz w:val="18"/>
        </w:rPr>
      </w:pPr>
      <w:r>
        <w:rPr>
          <w:rFonts w:ascii="Meiryo UI" w:eastAsia="Meiryo UI" w:hAnsi="Meiryo UI" w:cs="Meiryo UI" w:hint="eastAsia"/>
          <w:sz w:val="18"/>
        </w:rPr>
        <w:t>↓</w:t>
      </w:r>
    </w:p>
    <w:p w14:paraId="099A63B0" w14:textId="77777777" w:rsidR="00EB7A65" w:rsidRDefault="00EB7A65" w:rsidP="00EB7A65">
      <w:pPr>
        <w:pStyle w:val="a3"/>
        <w:numPr>
          <w:ilvl w:val="0"/>
          <w:numId w:val="9"/>
        </w:numPr>
        <w:ind w:leftChars="0"/>
        <w:rPr>
          <w:rFonts w:ascii="Meiryo UI" w:eastAsia="Meiryo UI" w:hAnsi="Meiryo UI" w:cs="Meiryo UI"/>
          <w:sz w:val="18"/>
        </w:rPr>
      </w:pPr>
      <w:r>
        <w:rPr>
          <w:rFonts w:ascii="Meiryo UI" w:eastAsia="Meiryo UI" w:hAnsi="Meiryo UI" w:cs="Meiryo UI" w:hint="eastAsia"/>
          <w:sz w:val="18"/>
        </w:rPr>
        <w:t>同意書にご署名頂き、ご返送ください</w:t>
      </w:r>
    </w:p>
    <w:p w14:paraId="02EF08D8" w14:textId="77777777" w:rsidR="00EB7A65" w:rsidRDefault="00EB7A65" w:rsidP="00EB7A65">
      <w:pPr>
        <w:pStyle w:val="a3"/>
        <w:ind w:leftChars="0" w:left="420"/>
        <w:rPr>
          <w:rFonts w:ascii="Meiryo UI" w:eastAsia="Meiryo UI" w:hAnsi="Meiryo UI" w:cs="Meiryo UI"/>
          <w:sz w:val="18"/>
        </w:rPr>
      </w:pPr>
      <w:r>
        <w:rPr>
          <w:rFonts w:ascii="Meiryo UI" w:eastAsia="Meiryo UI" w:hAnsi="Meiryo UI" w:cs="Meiryo UI" w:hint="eastAsia"/>
          <w:sz w:val="18"/>
        </w:rPr>
        <w:t>↓</w:t>
      </w:r>
    </w:p>
    <w:p w14:paraId="2732F8E6" w14:textId="77777777" w:rsidR="00EB7A65" w:rsidRDefault="00EB7A65" w:rsidP="00EB7A65">
      <w:pPr>
        <w:pStyle w:val="a3"/>
        <w:numPr>
          <w:ilvl w:val="0"/>
          <w:numId w:val="9"/>
        </w:numPr>
        <w:ind w:leftChars="0"/>
        <w:rPr>
          <w:rFonts w:ascii="Meiryo UI" w:eastAsia="Meiryo UI" w:hAnsi="Meiryo UI" w:cs="Meiryo UI"/>
          <w:sz w:val="18"/>
        </w:rPr>
      </w:pPr>
      <w:r>
        <w:rPr>
          <w:rFonts w:ascii="Meiryo UI" w:eastAsia="Meiryo UI" w:hAnsi="Meiryo UI" w:cs="Meiryo UI" w:hint="eastAsia"/>
          <w:sz w:val="18"/>
        </w:rPr>
        <w:t>当方より電子メールもしくは書面により受諾の連絡を致します。</w:t>
      </w:r>
    </w:p>
    <w:p w14:paraId="69834C66" w14:textId="77777777" w:rsidR="00EB7A65" w:rsidRPr="001F64FB" w:rsidRDefault="00EB7A65" w:rsidP="00EB7A65">
      <w:pPr>
        <w:ind w:firstLineChars="100" w:firstLine="180"/>
        <w:rPr>
          <w:rFonts w:ascii="ＭＳ ゴシック" w:eastAsia="ＭＳ ゴシック" w:hAnsi="ＭＳ ゴシック" w:cs="Meiryo UI"/>
          <w:sz w:val="18"/>
        </w:rPr>
      </w:pPr>
    </w:p>
    <w:p w14:paraId="2804176B" w14:textId="77777777" w:rsidR="00EB7A65" w:rsidRPr="00EB7A65" w:rsidRDefault="00EB7A65" w:rsidP="00715010">
      <w:pPr>
        <w:rPr>
          <w:rFonts w:ascii="Meiryo UI" w:eastAsia="Meiryo UI" w:hAnsi="Meiryo UI" w:cs="Meiryo UI"/>
          <w:sz w:val="18"/>
        </w:rPr>
      </w:pPr>
    </w:p>
    <w:sectPr w:rsidR="00EB7A65" w:rsidRPr="00EB7A65" w:rsidSect="00520D06">
      <w:pgSz w:w="11905" w:h="16837" w:code="9"/>
      <w:pgMar w:top="851" w:right="1134" w:bottom="567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F8743" w14:textId="77777777" w:rsidR="00EC000E" w:rsidRDefault="00EC000E" w:rsidP="00EC000E">
      <w:r>
        <w:separator/>
      </w:r>
    </w:p>
  </w:endnote>
  <w:endnote w:type="continuationSeparator" w:id="0">
    <w:p w14:paraId="68A3D441" w14:textId="77777777" w:rsidR="00EC000E" w:rsidRDefault="00EC000E" w:rsidP="00EC0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Yu Mincho">
    <w:altName w:val="Times New Roman"/>
    <w:panose1 w:val="00000000000000000000"/>
    <w:charset w:val="00"/>
    <w:family w:val="roman"/>
    <w:notTrueType/>
    <w:pitch w:val="default"/>
  </w:font>
  <w:font w:name="Yu Gothic Light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7D634" w14:textId="77777777" w:rsidR="00EC000E" w:rsidRDefault="00EC000E" w:rsidP="00EC000E">
      <w:r>
        <w:separator/>
      </w:r>
    </w:p>
  </w:footnote>
  <w:footnote w:type="continuationSeparator" w:id="0">
    <w:p w14:paraId="39024D35" w14:textId="77777777" w:rsidR="00EC000E" w:rsidRDefault="00EC000E" w:rsidP="00EC0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4F6F"/>
    <w:multiLevelType w:val="hybridMultilevel"/>
    <w:tmpl w:val="141243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50A6519"/>
    <w:multiLevelType w:val="hybridMultilevel"/>
    <w:tmpl w:val="597E9A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41A2AF7"/>
    <w:multiLevelType w:val="hybridMultilevel"/>
    <w:tmpl w:val="7846A5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D65013A"/>
    <w:multiLevelType w:val="hybridMultilevel"/>
    <w:tmpl w:val="5C64F5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E335C6F"/>
    <w:multiLevelType w:val="hybridMultilevel"/>
    <w:tmpl w:val="C032DB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30562D9"/>
    <w:multiLevelType w:val="hybridMultilevel"/>
    <w:tmpl w:val="EADECD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F513B59"/>
    <w:multiLevelType w:val="hybridMultilevel"/>
    <w:tmpl w:val="42C02E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B1C24CD"/>
    <w:multiLevelType w:val="hybridMultilevel"/>
    <w:tmpl w:val="074AF33A"/>
    <w:lvl w:ilvl="0" w:tplc="46C69B2A">
      <w:start w:val="1"/>
      <w:numFmt w:val="bullet"/>
      <w:lvlText w:val="□"/>
      <w:lvlJc w:val="left"/>
      <w:pPr>
        <w:ind w:left="49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8">
    <w:nsid w:val="7D30636B"/>
    <w:multiLevelType w:val="hybridMultilevel"/>
    <w:tmpl w:val="BED8E570"/>
    <w:lvl w:ilvl="0" w:tplc="FBD00016">
      <w:start w:val="2018"/>
      <w:numFmt w:val="bullet"/>
      <w:lvlText w:val="□"/>
      <w:lvlJc w:val="left"/>
      <w:pPr>
        <w:ind w:left="49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hideSpellingErrors/>
  <w:hideGrammaticalErrors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E8"/>
    <w:rsid w:val="000339E7"/>
    <w:rsid w:val="00043826"/>
    <w:rsid w:val="00052A17"/>
    <w:rsid w:val="00092EA0"/>
    <w:rsid w:val="000E0EF9"/>
    <w:rsid w:val="000E31F6"/>
    <w:rsid w:val="000F4ABC"/>
    <w:rsid w:val="00146F88"/>
    <w:rsid w:val="00157AF4"/>
    <w:rsid w:val="001706FE"/>
    <w:rsid w:val="001775B7"/>
    <w:rsid w:val="001A4C0D"/>
    <w:rsid w:val="001B1921"/>
    <w:rsid w:val="001B19F5"/>
    <w:rsid w:val="001C55C4"/>
    <w:rsid w:val="001F2DCD"/>
    <w:rsid w:val="0021305F"/>
    <w:rsid w:val="002653BD"/>
    <w:rsid w:val="0027440D"/>
    <w:rsid w:val="002D14F3"/>
    <w:rsid w:val="003111B0"/>
    <w:rsid w:val="003130A4"/>
    <w:rsid w:val="00316FE1"/>
    <w:rsid w:val="003611A9"/>
    <w:rsid w:val="003749C7"/>
    <w:rsid w:val="003831CC"/>
    <w:rsid w:val="003A1152"/>
    <w:rsid w:val="003C1CE9"/>
    <w:rsid w:val="003D4C62"/>
    <w:rsid w:val="003F0D89"/>
    <w:rsid w:val="00403E24"/>
    <w:rsid w:val="004271CD"/>
    <w:rsid w:val="004334F6"/>
    <w:rsid w:val="00443403"/>
    <w:rsid w:val="00452F6F"/>
    <w:rsid w:val="00456664"/>
    <w:rsid w:val="004823A2"/>
    <w:rsid w:val="004B2718"/>
    <w:rsid w:val="004B2FF1"/>
    <w:rsid w:val="004B4A9E"/>
    <w:rsid w:val="004D2CA3"/>
    <w:rsid w:val="004D3AB1"/>
    <w:rsid w:val="004D7875"/>
    <w:rsid w:val="004E1EF7"/>
    <w:rsid w:val="004E372A"/>
    <w:rsid w:val="004E3B82"/>
    <w:rsid w:val="00500D54"/>
    <w:rsid w:val="005020D5"/>
    <w:rsid w:val="005025E8"/>
    <w:rsid w:val="00520D06"/>
    <w:rsid w:val="00524A1B"/>
    <w:rsid w:val="00541BDC"/>
    <w:rsid w:val="0059134C"/>
    <w:rsid w:val="005D3412"/>
    <w:rsid w:val="005E2FDF"/>
    <w:rsid w:val="005E6938"/>
    <w:rsid w:val="005F3FA0"/>
    <w:rsid w:val="006142D1"/>
    <w:rsid w:val="006342C1"/>
    <w:rsid w:val="00670929"/>
    <w:rsid w:val="0069610E"/>
    <w:rsid w:val="006A458B"/>
    <w:rsid w:val="006D215E"/>
    <w:rsid w:val="006E4BD6"/>
    <w:rsid w:val="00703A2A"/>
    <w:rsid w:val="00715010"/>
    <w:rsid w:val="0071745D"/>
    <w:rsid w:val="00754AEF"/>
    <w:rsid w:val="0076250B"/>
    <w:rsid w:val="00774CE5"/>
    <w:rsid w:val="007810D0"/>
    <w:rsid w:val="007913FC"/>
    <w:rsid w:val="00794777"/>
    <w:rsid w:val="00795357"/>
    <w:rsid w:val="007A07CB"/>
    <w:rsid w:val="007B3379"/>
    <w:rsid w:val="007C6625"/>
    <w:rsid w:val="007F7D80"/>
    <w:rsid w:val="008151FF"/>
    <w:rsid w:val="00827331"/>
    <w:rsid w:val="00833110"/>
    <w:rsid w:val="00854291"/>
    <w:rsid w:val="008A259C"/>
    <w:rsid w:val="008B596C"/>
    <w:rsid w:val="008C15D5"/>
    <w:rsid w:val="008D0059"/>
    <w:rsid w:val="008E4605"/>
    <w:rsid w:val="008F0341"/>
    <w:rsid w:val="008F09E8"/>
    <w:rsid w:val="00902E05"/>
    <w:rsid w:val="009048C3"/>
    <w:rsid w:val="009235EC"/>
    <w:rsid w:val="009336DF"/>
    <w:rsid w:val="0094011D"/>
    <w:rsid w:val="00943A36"/>
    <w:rsid w:val="00967F46"/>
    <w:rsid w:val="009952F7"/>
    <w:rsid w:val="009B7D37"/>
    <w:rsid w:val="009E0E7F"/>
    <w:rsid w:val="009F0BD6"/>
    <w:rsid w:val="009F75FF"/>
    <w:rsid w:val="00A01CE0"/>
    <w:rsid w:val="00A100D6"/>
    <w:rsid w:val="00A44A64"/>
    <w:rsid w:val="00A851BE"/>
    <w:rsid w:val="00AB481D"/>
    <w:rsid w:val="00AC67D6"/>
    <w:rsid w:val="00AF571A"/>
    <w:rsid w:val="00B03D2B"/>
    <w:rsid w:val="00B06A81"/>
    <w:rsid w:val="00B70455"/>
    <w:rsid w:val="00B71FAE"/>
    <w:rsid w:val="00B72FA2"/>
    <w:rsid w:val="00B801FF"/>
    <w:rsid w:val="00B80DD7"/>
    <w:rsid w:val="00B83A63"/>
    <w:rsid w:val="00BB14A5"/>
    <w:rsid w:val="00BF21CF"/>
    <w:rsid w:val="00C241C6"/>
    <w:rsid w:val="00C57B99"/>
    <w:rsid w:val="00C64141"/>
    <w:rsid w:val="00C71776"/>
    <w:rsid w:val="00C83E9C"/>
    <w:rsid w:val="00C90FF5"/>
    <w:rsid w:val="00CB1B62"/>
    <w:rsid w:val="00CB3EDD"/>
    <w:rsid w:val="00CC3A06"/>
    <w:rsid w:val="00CD5AC3"/>
    <w:rsid w:val="00CE5889"/>
    <w:rsid w:val="00CE6FC8"/>
    <w:rsid w:val="00D16D20"/>
    <w:rsid w:val="00D22E17"/>
    <w:rsid w:val="00D2718D"/>
    <w:rsid w:val="00D54A64"/>
    <w:rsid w:val="00DC0D53"/>
    <w:rsid w:val="00E514FB"/>
    <w:rsid w:val="00E52E54"/>
    <w:rsid w:val="00E62984"/>
    <w:rsid w:val="00E63DEE"/>
    <w:rsid w:val="00E66083"/>
    <w:rsid w:val="00E70D14"/>
    <w:rsid w:val="00E73F91"/>
    <w:rsid w:val="00E83B05"/>
    <w:rsid w:val="00EB0EB3"/>
    <w:rsid w:val="00EB7A65"/>
    <w:rsid w:val="00EC000E"/>
    <w:rsid w:val="00EE3078"/>
    <w:rsid w:val="00EE49D3"/>
    <w:rsid w:val="00F12895"/>
    <w:rsid w:val="00F50A85"/>
    <w:rsid w:val="00F61352"/>
    <w:rsid w:val="00F6291A"/>
    <w:rsid w:val="00F82F26"/>
    <w:rsid w:val="00F83C96"/>
    <w:rsid w:val="00FA709D"/>
    <w:rsid w:val="00FC4F5F"/>
    <w:rsid w:val="00FD4FB1"/>
    <w:rsid w:val="00FE205E"/>
    <w:rsid w:val="00FE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F489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E54"/>
    <w:pPr>
      <w:ind w:leftChars="400" w:left="960"/>
    </w:pPr>
  </w:style>
  <w:style w:type="character" w:styleId="a4">
    <w:name w:val="Hyperlink"/>
    <w:basedOn w:val="a0"/>
    <w:uiPriority w:val="99"/>
    <w:unhideWhenUsed/>
    <w:rsid w:val="008151F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54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5020D5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1C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1CE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C00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C000E"/>
  </w:style>
  <w:style w:type="paragraph" w:styleId="ab">
    <w:name w:val="footer"/>
    <w:basedOn w:val="a"/>
    <w:link w:val="ac"/>
    <w:uiPriority w:val="99"/>
    <w:unhideWhenUsed/>
    <w:rsid w:val="00EC000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C00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E54"/>
    <w:pPr>
      <w:ind w:leftChars="400" w:left="960"/>
    </w:pPr>
  </w:style>
  <w:style w:type="character" w:styleId="a4">
    <w:name w:val="Hyperlink"/>
    <w:basedOn w:val="a0"/>
    <w:uiPriority w:val="99"/>
    <w:unhideWhenUsed/>
    <w:rsid w:val="008151F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54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5020D5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1C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1CE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C00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C000E"/>
  </w:style>
  <w:style w:type="paragraph" w:styleId="ab">
    <w:name w:val="footer"/>
    <w:basedOn w:val="a"/>
    <w:link w:val="ac"/>
    <w:uiPriority w:val="99"/>
    <w:unhideWhenUsed/>
    <w:rsid w:val="00EC000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C0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imcenter@luke.ac.jp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imcenter@luke.ac.jp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2C7E255D7EA4E41B9F02E3CCF408321" ma:contentTypeVersion="" ma:contentTypeDescription="新しいドキュメントを作成します。" ma:contentTypeScope="" ma:versionID="19d4cafbaa1b51e19bd19a748a2f40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7d1c740933b9a6e9d58dd0596873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799997-1A80-429E-8691-6557D4271FD1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35A1A80-5CFD-4380-98CB-1492C0C9F7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2E1320-C919-4B25-8BB3-AB146EE40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財団法人聖路加国際病院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宮坂清之</dc:creator>
  <cp:lastModifiedBy>LM010120</cp:lastModifiedBy>
  <cp:revision>13</cp:revision>
  <cp:lastPrinted>2016-02-18T06:48:00Z</cp:lastPrinted>
  <dcterms:created xsi:type="dcterms:W3CDTF">2017-06-02T04:03:00Z</dcterms:created>
  <dcterms:modified xsi:type="dcterms:W3CDTF">2018-08-10T06:51:00Z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0x01010072C7E255D7EA4E41B9F02E3CCF408321</vt:lpwstr>
  </property>
</Properties>
</file>